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hejtmana Moravskoslezského kraje se starosty</w:t>
      </w:r>
    </w:p>
    <w:p>
      <w:pPr/>
      <w:r>
        <w:rPr/>
        <w:t xml:space="preserve">Vedení Moravskoslezského kraje zasedlo proti starostům obcí a měst z celého regionu, aby ještě naposledy poradilo, vysvětlilo nebo oznámilo, jak co nejlépe postupovat v různých oblastech veřejné správy. Hejtman hovořil například o bezpečnosti.</w:t>
      </w:r>
    </w:p>
    <w:p>
      <w:pPr/>
      <w:r>
        <w:rPr/>
        <w:t xml:space="preserve">Jaroslav Palas (ČSSD), hejtman Moravskoslezského kraje</w:t>
      </w:r>
      <w:r>
        <w:rPr>
          <w:i w:val="1"/>
          <w:iCs w:val="1"/>
        </w:rPr>
        <w:t xml:space="preserve">: "V průvěhu každého roku dojde kcelé řadě nejrůznějších událostí. První dva roky to byly naříklad povodně. Je to taková konfrontace potřeb, žádostí, poptávky. A hlavně také sdělujeme starostům, co chystáme pro příští období."</w:t>
      </w:r>
    </w:p>
    <w:p>
      <w:pPr/>
      <w:r>
        <w:rPr/>
        <w:t xml:space="preserve">Mluvilo se také o školství, vzdělávání nebo o životním prostředí. To stále vnímá spousta starostů jako problém.</w:t>
      </w:r>
    </w:p>
    <w:p>
      <w:pPr/>
      <w:r>
        <w:rPr/>
        <w:t xml:space="preserve">Miroslav Novák (ČSSD), náměstek hejtmana MS kraje: </w:t>
      </w:r>
      <w:r>
        <w:rPr>
          <w:i w:val="1"/>
          <w:iCs w:val="1"/>
        </w:rPr>
        <w:t xml:space="preserve">"Obce byly ochotny spolupracovat, přicházely s podněty, našli jsme spousty řešení a já bych byl rád, kdyby stejnou odpověď mohli dát i starostové a strostky měst a obcí." </w:t>
      </w:r>
    </w:p>
    <w:p>
      <w:pPr/>
      <w:r>
        <w:rPr/>
        <w:t xml:space="preserve">Také se ale hodnotila spolupráce mezi krajem a jeho obcemi a městy. Blíží se totiž volby a vedení raje končí.</w:t>
      </w:r>
    </w:p>
    <w:p>
      <w:pPr/>
      <w:r>
        <w:rPr/>
        <w:t xml:space="preserve">Petr Rys (NEZ), starosta Bruntálu:</w:t>
      </w:r>
      <w:r>
        <w:rPr>
          <w:i w:val="1"/>
          <w:iCs w:val="1"/>
        </w:rPr>
        <w:t xml:space="preserve"> "Kraj nám vycházel vstříc i v podpoře investičních akcí."</w:t>
      </w:r>
    </w:p>
    <w:p>
      <w:pPr/>
      <w:r>
        <w:rPr/>
        <w:t xml:space="preserve">Ladislav Honusek (NEZ), starosta Studénky:</w:t>
      </w:r>
      <w:r>
        <w:rPr>
          <w:i w:val="1"/>
          <w:iCs w:val="1"/>
        </w:rPr>
        <w:t xml:space="preserve"> "Jsou projekty, které se realizují dlouhodobě, nedají se v průběhu dvou let zrealizovat."</w:t>
      </w:r>
    </w:p>
    <w:p>
      <w:pPr/>
      <w:r>
        <w:rPr/>
        <w:t xml:space="preserve">Zdeněk Husťák (ČSSDú, starosta Klimkovic: </w:t>
      </w:r>
      <w:r>
        <w:rPr>
          <w:i w:val="1"/>
          <w:iCs w:val="1"/>
        </w:rPr>
        <w:t xml:space="preserve">"Úřad Moravskoslezského kraje konkrétně naší obci, lázeňské obci, vždy přistupoval velmi vstřícně."</w:t>
      </w:r>
    </w:p>
    <w:p>
      <w:pPr/>
      <w:r>
        <w:rPr/>
        <w:t xml:space="preserve">Setkání starostů a vedení kraje oživila také vystoupení studentů Janáčkovy konzervatoře a Gymnázia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401/setkani-hejtmana-moravskoslezskeho-kraje-se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2026-07-09T18:35:26+02:00</dcterms:created>
  <dcterms:modified xsi:type="dcterms:W3CDTF">2026-07-09T18:35:26+02:00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