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Dne architektury zúčastnilo asi 60 lidí</w:t>
      </w:r>
    </w:p>
    <w:p>
      <w:pPr/>
      <w:r>
        <w:rPr/>
        <w:t xml:space="preserve">Adam Guzdek, architekt: </w:t>
      </w:r>
      <w:r>
        <w:rPr>
          <w:i w:val="1"/>
          <w:iCs w:val="1"/>
        </w:rPr>
        <w:t xml:space="preserve">„Je to akce, která by měla přiblížit veřejnosti architekturu všeobecně, protože architektura je brána tak, že se veřejnosti jakoby netýká. Budeme se procházet po stavbách, které vidíme v okolí. Jednak toto náměstí, které bylo v nedávné době zrekonstruováno, potom obchodní dům Labužník, kino Centrum, další objekty, které tady vidíme, včetně obchodního domu Budoucnosti." </w:t>
      </w:r>
    </w:p>
    <w:p>
      <w:pPr/>
      <w:r>
        <w:rPr/>
        <w:t xml:space="preserve">Lidé si architektem prošli také Hlavní třídu, podívali se na halu Slávia nebo kostel a skončili na vlakovém nádraží.</w:t>
      </w:r>
    </w:p>
    <w:p>
      <w:pPr/>
      <w:r>
        <w:rPr/>
        <w:t xml:space="preserve">Adam Guzdek, architekt:</w:t>
      </w:r>
      <w:r>
        <w:rPr>
          <w:i w:val="1"/>
          <w:iCs w:val="1"/>
        </w:rPr>
        <w:t xml:space="preserve"> „Já si myslím, že Havířov se mohl za posledních 20 let více účastnit různých architektonických soutěží nebo mohl je pořádat, aby za těch posledních 20 let tady vzniklo více architektury, což se bohužel nedělo. Pořád tady převládá ta architektura socialistická a ta starší, což může být také doménou Havířova, na kterém může stavět." </w:t>
      </w:r>
    </w:p>
    <w:p>
      <w:pPr/>
      <w:r>
        <w:rPr/>
        <w:t xml:space="preserve">Anketa:</w:t>
      </w:r>
      <w:r>
        <w:rPr>
          <w:i w:val="1"/>
          <w:iCs w:val="1"/>
        </w:rPr>
        <w:t xml:space="preserve"> „Já jsem původně z Havířova a vrátila jsem se na tento víkend z Prahy, kde bydlím a jezdím sem domů na víkend. Dověděla jsem se, že v Havířově je také procházka městem. Úvod byl hezký, ukázka Labužníka, to byl takový úvod do té procházky a budeme pokračovat k nádraží." „Vzhledem k tomu, že dělám v oboru stavebnictví, tak jsem se na některých stavbách tady také podílel. Zajímá mě, co si o tom myslí jiní architekti než ti, kteří to stvořili. Například tady kino, to se mi moc nelíbí. Líbilo se mi to původní." „Je tady spousta informací, které jsem ani nevěděla. Zaujal mě hlavně ten začátek, jak se popisovala výstavba, která byla v začátcích náročná a nákladná, což mi ale nikdy nedošlo, když jsem procházela Havířovem." „Já jsem přišla čistě z osobních důvodů, protože jsem tady bydlela padesát let a teď se chci odstěhovat. Chtěla jsem se podívat a rozloučit s městem."</w:t>
      </w:r>
    </w:p>
    <w:p>
      <w:pPr/>
      <w:r>
        <w:rPr/>
        <w:t xml:space="preserve">Druhý ročník festivalu konaného k mezinárodnímu dni architektury navázal na úspěšnou oslavu Dne Architektury v loňském roce, kterou navštívilo přes 3000 lidí v třiceti českých městech.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2505/v-havirove-se-dne-architektury-zucastnilo-asi-60-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2026-08-17T01:06:35+02:00</dcterms:created>
  <dcterms:modified xsi:type="dcterms:W3CDTF">2026-08-17T01:06:35+02:00</dcterms:modified>
</cp:coreProperties>
</file>

<file path=docProps/custom.xml><?xml version="1.0" encoding="utf-8"?>
<Properties xmlns="http://schemas.openxmlformats.org/officeDocument/2006/custom-properties" xmlns:vt="http://schemas.openxmlformats.org/officeDocument/2006/docPropsVTypes"/>
</file>