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postižením si zahráli v Havířově opět bocciu</w:t>
      </w:r>
    </w:p>
    <w:p>
      <w:pPr/>
      <w:r>
        <w:rPr/>
        <w:t xml:space="preserve">Letošní ročník, který se odehrál opět na Městské sportovní hale, byl výjimečný.</w:t>
      </w:r>
    </w:p>
    <w:p>
      <w:pPr/>
      <w:r>
        <w:rPr/>
        <w:t xml:space="preserve">Jiřina Nevrlá, vedoucí Help klubu Havířov: </w:t>
      </w:r>
      <w:r>
        <w:rPr>
          <w:i w:val="1"/>
          <w:iCs w:val="1"/>
        </w:rPr>
        <w:t xml:space="preserve">„Podzimní je jiný v tom, že je dvou denní tentokrát. Protože se podařilo sehnat od dobrých sponzorů ubytování v jednom havířovském hotelu. Hráči jsou rádi, že se jedná o dvoudenní turnaj, protože mají ubytování i stravu zdarma a na hru máme víc času." </w:t>
      </w:r>
    </w:p>
    <w:p>
      <w:pPr/>
      <w:r>
        <w:rPr/>
        <w:t xml:space="preserve">Turnaj byl dvoudenní i z jiného důvodu. Pro hráče i rozhodčí bylo připraveno školení. A nejen to.</w:t>
      </w:r>
    </w:p>
    <w:p>
      <w:pPr/>
      <w:r>
        <w:rPr/>
        <w:t xml:space="preserve">Martin Kučera, organizátor turnaje: </w:t>
      </w:r>
      <w:r>
        <w:rPr>
          <w:i w:val="1"/>
          <w:iCs w:val="1"/>
        </w:rPr>
        <w:t xml:space="preserve">"Po ukončení zápasu tady na hale Slávii se přesuneme na místo ubytování. Tam proběhne beseda s našim nejlepším reprezentantem Radkem Procházkou. Ten povykládá o svých úspěších." </w:t>
      </w:r>
    </w:p>
    <w:p>
      <w:pPr/>
      <w:r>
        <w:rPr/>
        <w:t xml:space="preserve">Radek procházka má ocenění více.</w:t>
      </w:r>
    </w:p>
    <w:p>
      <w:pPr/>
      <w:r>
        <w:rPr/>
        <w:t xml:space="preserve">Radek Procházka, hráč: </w:t>
      </w:r>
      <w:r>
        <w:rPr>
          <w:i w:val="1"/>
          <w:iCs w:val="1"/>
        </w:rPr>
        <w:t xml:space="preserve">„Já jsem tady kvůli tomu, aby si děcka se mnou zahrály. Já jim ukážu, co by měli dělat, čeho se vyvarovat."</w:t>
      </w:r>
    </w:p>
    <w:p>
      <w:pPr/>
      <w:r>
        <w:rPr/>
        <w:t xml:space="preserve">Přesto, že se jednalo o turnaj, který měl svého vítěze, hráči se setkávají hlavně pro dobrou náladu.</w:t>
      </w:r>
    </w:p>
    <w:p>
      <w:pPr/>
      <w:r>
        <w:rPr/>
        <w:t xml:space="preserve">Michal Koutný, hráč: </w:t>
      </w:r>
      <w:r>
        <w:rPr>
          <w:i w:val="1"/>
          <w:iCs w:val="1"/>
        </w:rPr>
        <w:t xml:space="preserve">„Já jsem tady počtvrté. Poznal jsem tady mnoho dobrých lidí a proto se tady rád vracím."</w:t>
      </w:r>
    </w:p>
    <w:p>
      <w:pPr/>
      <w:r>
        <w:rPr/>
        <w:t xml:space="preserve">Michal Koutný se v otevřeném turnaji nakonec probojoval do samotného finále, kde obsadil druhé místo. Milovníci bocci se v Havířově setkají opět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560/lide-s-postizenim-si-zahrali-v-havirove-opet-bocc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2026-06-28T05:49:07+02:00</dcterms:created>
  <dcterms:modified xsi:type="dcterms:W3CDTF">2026-06-28T05:49:07+02:00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