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doprava v Karviné</w:t>
      </w:r>
    </w:p>
    <w:p>
      <w:pPr/>
      <w:r>
        <w:rPr/>
        <w:t xml:space="preserve">Pětasedmdesátiletá paní Hedvika Hirčková už sama autem jezdit nemůže, a proto se rozhodla využívat i se svou kamarádkou nabídky senior dopravy Českého červeného kříže.</w:t>
      </w:r>
    </w:p>
    <w:p>
      <w:pPr/>
      <w:r>
        <w:rPr/>
        <w:t xml:space="preserve">Hedvika Hirčková, klientka:</w:t>
      </w:r>
      <w:r>
        <w:rPr>
          <w:i w:val="1"/>
          <w:iCs w:val="1"/>
        </w:rPr>
        <w:t xml:space="preserve"> "Využívám pořád. Do nemocnice, když jdu a hlavně tu na zahrádku, bo jezdit už nemůžu, tak</w:t>
      </w:r>
      <w:r>
        <w:rPr/>
        <w:t xml:space="preserve"> </w:t>
      </w:r>
      <w:r>
        <w:rPr>
          <w:i w:val="1"/>
          <w:iCs w:val="1"/>
        </w:rPr>
        <w:t xml:space="preserve">musím aspoň využívat služby."</w:t>
      </w:r>
    </w:p>
    <w:p>
      <w:pPr/>
      <w:r>
        <w:rPr/>
        <w:t xml:space="preserve">Gabriela Jankeová, klientka: </w:t>
      </w:r>
      <w:r>
        <w:rPr>
          <w:i w:val="1"/>
          <w:iCs w:val="1"/>
        </w:rPr>
        <w:t xml:space="preserve">"Kdo to vymyslel, tak měl dobrý nápad, protože staří lidi s bolavýma nohama to dost využijí. A my jsme natrefily na takového fajného řidiče, nemůžeme si stěžovat."</w:t>
      </w:r>
    </w:p>
    <w:p>
      <w:pPr/>
      <w:r>
        <w:rPr/>
        <w:t xml:space="preserve">Radim Lederer, referent ČČK Karviná: </w:t>
      </w:r>
      <w:r>
        <w:rPr>
          <w:i w:val="1"/>
          <w:iCs w:val="1"/>
        </w:rPr>
        <w:t xml:space="preserve">"Je to služba, která není účtovaná hotovostně, protože nemůžeme vybírat hotovost jako</w:t>
      </w:r>
      <w:r>
        <w:rPr/>
        <w:t xml:space="preserve"> </w:t>
      </w:r>
      <w:r>
        <w:rPr>
          <w:i w:val="1"/>
          <w:iCs w:val="1"/>
        </w:rPr>
        <w:t xml:space="preserve">taxislužba, takže je služba účtovaná formou pernamentky. Je to služba, která je dotovaná městem Karviná."</w:t>
      </w:r>
    </w:p>
    <w:p>
      <w:pPr/>
      <w:r>
        <w:rPr/>
        <w:t xml:space="preserve">Pernamnetku si senior může pořídit na třicet nebo 60 kilometrů. Seniory auto zaveze kamkoliv bude potřebovat, a to nejen po městě, ale zajede i do okolních obcí, jako jsou Albrechtice nebo Stonava. Zatím o službu projevilo zájem třicet klientů, jejich počet ale roste.</w:t>
      </w:r>
    </w:p>
    <w:p>
      <w:pPr/>
      <w:r>
        <w:rPr/>
        <w:t xml:space="preserve">Radim Lederer, referent ČČK Karviná:</w:t>
      </w:r>
      <w:r>
        <w:rPr>
          <w:i w:val="1"/>
          <w:iCs w:val="1"/>
        </w:rPr>
        <w:t xml:space="preserve"> "Měli jsme pocit, že doprava pro seniory tady není dostatečně zajištěná a že je třeba něco udělat</w:t>
      </w:r>
      <w:r>
        <w:rPr/>
        <w:t xml:space="preserve"> </w:t>
      </w:r>
      <w:r>
        <w:rPr>
          <w:i w:val="1"/>
          <w:iCs w:val="1"/>
        </w:rPr>
        <w:t xml:space="preserve">pro to, aby i oni se dostali mezi společnost, aby se dostali snáz na úřady. Spousta těch starších občanů je imobilních, mají problém o francouzksých holích chodit, takže do těch dopravních prostředků je pro ně těžké se dostat."</w:t>
      </w:r>
    </w:p>
    <w:p>
      <w:pPr/>
      <w:r>
        <w:rPr/>
        <w:t xml:space="preserve">Práci v senior dopravě vykonávají tři pracovníci ČČK, kteří se střídají. Jsou ochotni seniory nejen odvézt na požadované místoa přivézt po čase zpátky, ale pomůžou třeba i s nákupem do schodů. Služba je dostupná ve všední dny od 7 do 16,30, po dohodě ale vyjíždějí i o víkendu.</w:t>
      </w:r>
    </w:p>
    <w:p>
      <w:pPr/>
      <w:r>
        <w:rPr/>
        <w:t xml:space="preserve">Zájemci najdou další informace na stránkách karvinského červeného kříže nebo mohou volat na níže uvedená čísla.</w:t>
      </w:r>
    </w:p>
    <w:p>
      <w:pPr/>
      <w:r>
        <w:rPr>
          <w:b w:val="1"/>
          <w:bCs w:val="1"/>
        </w:rPr>
        <w:t xml:space="preserve">596 312 206</w:t>
      </w:r>
    </w:p>
    <w:p>
      <w:pPr/>
      <w:r>
        <w:rPr>
          <w:b w:val="1"/>
          <w:bCs w:val="1"/>
        </w:rPr>
        <w:t xml:space="preserve"> 596 312 207</w:t>
      </w:r>
    </w:p>
    <w:p>
      <w:pPr/>
      <w:r>
        <w:rPr>
          <w:b w:val="1"/>
          <w:bCs w:val="1"/>
        </w:rPr>
        <w:t xml:space="preserve"> 607 752 550</w:t>
      </w:r>
    </w:p>
    <w:p>
      <w:pPr/>
      <w:r>
        <w:rPr>
          <w:b w:val="1"/>
          <w:bCs w:val="1"/>
        </w:rPr>
        <w:t xml:space="preserve"> 733 363 214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566/senior-doprav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2026-06-27T16:15:56+02:00</dcterms:created>
  <dcterms:modified xsi:type="dcterms:W3CDTF">2026-06-27T16:15:56+02:00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