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Logo 700 let města Nového Jičína</w:t>
      </w:r>
    </w:p>
    <w:p>
      <w:pPr/>
      <w:r>
        <w:rPr/>
        <w:t xml:space="preserve">Takto významné výročí si žádá jednotný grafický koncept a logo, od kterého se bude odvíjet další vizuální podoba například plakátů, pozvánek nebo třeba propagačních předmětů. Autor vítězného návrhu získá 5000 korun a možnost budoucí spolupráce.  Jaroslav Dvořák (ČSSD), starosta Nového Jičína: </w:t>
      </w:r>
      <w:r>
        <w:rPr>
          <w:i w:val="1"/>
          <w:iCs w:val="1"/>
        </w:rPr>
        <w:t xml:space="preserve">„Rádi bychom toto logo po této soutěži používali jako symbol Nového Jičína, těch 700 let, kdy by to mělo být na dalších dárkových a prezentačních předmětech. A myslím si, že opravdu těch 700 let bychom chtěli takto zdůraznit. Ale nemusí to být jen pro ten příští rok, ale i pro ty další."</w:t>
      </w:r>
      <w:r>
        <w:rPr/>
        <w:t xml:space="preserve">  Bližší informace k této soutěži najdete na webu města, uzávěrka přijmu návrhů je 22. listopadu. Jestli uvažujete o přihlášení do soutěže, poslechněte si alespoň přibližnou představu, co by logo mělo obsahovat.  Jaroslav Dvořák (ČSSD), starosta Nového Jičína: </w:t>
      </w:r>
      <w:r>
        <w:rPr>
          <w:i w:val="1"/>
          <w:iCs w:val="1"/>
        </w:rPr>
        <w:t xml:space="preserve">„Určitě by tam mělo být aspoň zdůrazněno to datum - například ten rok, výročí by mělo být zdůrazněno. Osobně si myslím, že by tam měl být i symbol Nového Jičína - máme tady krásné náměstí a další historické cennosti, zámek, atp. Takže aby to opravdu symbolizovalo Nový Jičín."</w:t>
      </w:r>
      <w:r>
        <w:rPr/>
        <w:t xml:space="preserve">  Logo bude posuzovat výběrová komise. Výsledky se dozví všichni účastníci i občané města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574/logo-700-let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2026-06-06T13:24:07+02:00</dcterms:created>
  <dcterms:modified xsi:type="dcterms:W3CDTF">2026-06-06T13:24:07+02:00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