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p>
      <w:pPr/>
      <w:r>
        <w:rPr/>
        <w:t xml:space="preserve">Smuteční síň na Centrálním hřbitově v Karviné-Ráji je opět v provozu. Prostory byly uzavřeny kvůli rozsáhlé opravě elektroinstalace. Ta byla opravena ve vlastní obřadní síni, ve vstupních prostorách do obřadní síně, v patře obřadní síně i v prostorách pro výstavu. Celkové náklady byly vyčísleny na částku zhruba 860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6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2026-07-07T08:19:23+02:00</dcterms:created>
  <dcterms:modified xsi:type="dcterms:W3CDTF">2026-07-07T08:19:23+02:00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