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Kácení stromů na ulici Mendelova v Novém Jičíně</w:t>
      </w:r>
    </w:p>
    <w:p>
      <w:pPr/>
      <w:r>
        <w:rPr/>
        <w:t xml:space="preserve">Pokácet i tak vzrostlé stromy je otázkou jen desítek minut. Obyvatelé, kteří byli pro jejich zachování, byli logicky naštvaní.</w:t>
      </w:r>
    </w:p>
    <w:p>
      <w:pPr/>
      <w:r>
        <w:rPr/>
        <w:t xml:space="preserve">Mezitím ale vznikla i další petice občanů, kteří pokácení stromů před domy vyžadovali. Podle vyjádření starosty navíc na původní petici byli podepsaní občané, kteří nejsou z Mendelovy ulice a další byli údajně podepsáni na obou. S jakýmkoliv rozhodnutím tak vždy jedna strana bude nespokojená.</w:t>
      </w:r>
    </w:p>
    <w:p>
      <w:pPr/>
      <w:r>
        <w:rPr/>
        <w:t xml:space="preserve">Jaroslav Dvořák (ČSSD), starosta Nového Jičína: </w:t>
      </w:r>
      <w:r>
        <w:rPr>
          <w:i w:val="1"/>
          <w:iCs w:val="1"/>
        </w:rPr>
        <w:t xml:space="preserve">"Zabývali jsme se tím velmi intenzivně, já jsem se o tom dozvěděl, když začaly chodit ty petice. Nicméně občané se k tomuto projektu mohli vyjádřit již dříve a nikdo se nevyjádřil, až vlastně nyní, kdy už opravdu k tomu došlo a kdybychom nepokračovali,hrozilo by, že bychom museli ty finance vracet nebo je neobdržíme. Myslím, že jsme se tady korektně bavii s odborem životního prostředí, který je obráncem zeleně ve městě, ale toto kácení povolil."</w:t>
      </w:r>
    </w:p>
    <w:p>
      <w:pPr/>
      <w:r>
        <w:rPr/>
        <w:t xml:space="preserve"> Smrky by měla už brzy nahradit nová výsadba. O pokračování celého projektu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695/kaceni-stromu-na-ulici-mendel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2026-07-28T12:41:12+02:00</dcterms:created>
  <dcterms:modified xsi:type="dcterms:W3CDTF">2026-07-28T12:41:12+02:00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