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staví separační dvůr</w:t>
      </w:r>
    </w:p>
    <w:p>
      <w:pPr/>
      <w:r>
        <w:rPr/>
        <w:t xml:space="preserve">Separační dvůr budou stejně jako ten stávající provozovat Technické služby města.</w:t>
      </w:r>
    </w:p>
    <w:p>
      <w:pPr/>
      <w:r>
        <w:rPr/>
        <w:t xml:space="preserve">Milan Grestenberger, ředitel, Technické služby města Nový Jičín: "</w:t>
      </w:r>
      <w:r>
        <w:rPr>
          <w:i w:val="1"/>
          <w:iCs w:val="1"/>
        </w:rPr>
        <w:t xml:space="preserve">Kromě občanů to využívají i příspěvkové organizace města. Do budoucna předpokládám, že bude provoz zajištěn i nadále a bude sloužit především občanům z přilehlých sídlišť."</w:t>
      </w:r>
    </w:p>
    <w:p>
      <w:pPr/>
      <w:r>
        <w:rPr/>
        <w:t xml:space="preserve">Nový separační dvůr by měl stát v těchto místech, na křižovatce ulic Propojovací a Suvorovova. Bude stát zhruba 12 milionů korun. 85 procent nákladů ale pokryje Evropská dotace, pět procent přijde ze státního a zbývajících deset z městského rozpočtu. Dalších více než půl milionu korun si vyžádá nová příjezdová cesta a křižovatka.</w:t>
      </w:r>
    </w:p>
    <w:p>
      <w:pPr/>
      <w:r>
        <w:rPr/>
        <w:t xml:space="preserve">Milan Grestenberger, ředitel, Technické služby města Nový Jičín: </w:t>
      </w:r>
      <w:r>
        <w:rPr>
          <w:i w:val="1"/>
          <w:iCs w:val="1"/>
        </w:rPr>
        <w:t xml:space="preserve">"Celý separovaný sběr má veliký význam, jednak pro občany, tak i pro zřizovatele, tedy pro město. Tím, že třídíme, tak ulehčujeme směsnému komunálnímu odpadu a snižují se náklady, které jsou nutné na svoz směsné komunálního odpadu jako takového."</w:t>
      </w:r>
    </w:p>
    <w:p>
      <w:pPr/>
      <w:r>
        <w:rPr/>
        <w:t xml:space="preserve">Hotovo by mělo být do konce května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728/novy-jicin-stavi-separacni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2026-05-31T08:02:51+02:00</dcterms:created>
  <dcterms:modified xsi:type="dcterms:W3CDTF">2026-05-31T08:02:51+02:00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