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si cestující mírně připlatí za autobus</w:t>
      </w:r>
    </w:p>
    <w:p>
      <w:pPr/>
      <w:r>
        <w:rPr/>
        <w:t xml:space="preserve">V Karviné se po celé čtyři roky nezvyšovalo jízdné v městské hromadné dopravě, od příštího roku si ale každý cestující připlatí.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"Teď je to o korunu na jednotlivou jízdenku, je to v průměru o 10%. Už nebylo zbytí, protože jednak stát si pořád pohrává s DPH, zase je zvyšuje a jednak za ty 4 uplynulé roky všechny vstupy se zdražovaly, především nafta, ale i další, které ČSAD má, čili ČSAD nám to zdůvodnilo a my jsem mírné navýšení akceptovali."</w:t>
      </w:r>
    </w:p>
    <w:p>
      <w:pPr/>
      <w:r>
        <w:rPr/>
        <w:t xml:space="preserve">Nově bude jednotlivá jízdenka v MHD stát z čipové karty místo devíti korun, korun deset, u řidiče pak cena stoupne ze 14 na 15 korun. Děti do 15 let zaplatí z čipové karty navíc o padesát haléřů, stejnou cenu -čili pět korun, dají cestující za psa nebo zavazadlo, sedm korun pak za takovou jízdenku koupenou u řidiče.</w:t>
      </w:r>
    </w:p>
    <w:p>
      <w:pPr/>
      <w:r>
        <w:rPr/>
        <w:t xml:space="preserve">Měsíčník bude stát o 20 korun více, za žákovskou a studentskou měsíční jízdenku si cestující připlatí 10 korun navíc. Senioři - důchodci do 70 let zaplatí 195 korun místo 180 za měsíc. Děti do 6 let, handicapovaní s průkazem ZTP a osoby ve služebním poměru jezdí i nadále zadarmo. Senioři nad 70 let budou moci jezdit také nadále zadarmo - budou si ale muset každoročně aktivovat čipové karty.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"Karviná nemá vlastní dopravní podnik, my si platíme dopravce, platíme si ČSAD. Přispíváme jak na tu městskou dopravu, tak na příměstské spoje na Ostravu, Český Těšín a do dalších měst. Na tu městskou dopravu šlo jen v letošním roce 26 milionů korun, část z toho ČSAD využije na nákup nových autobusů, ale většina z toho je opravdu dotace do toho, co by normálně stála MHD, čili stála by mnohem víc, kdyby město ji neplatilo."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755/v-karvine-si-cestujici-mirne-priplati-za-auto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2026-06-26T04:21:10+02:00</dcterms:created>
  <dcterms:modified xsi:type="dcterms:W3CDTF">2026-06-26T04:21:10+02:00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