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800. výročí města Bruntálu se blíží</w:t>
      </w:r>
    </w:p>
    <w:p>
      <w:pPr/>
      <w:r>
        <w:rPr/>
        <w:t xml:space="preserve">Bruntálská radnice neponechala nic náhodě. Na oslavy se připravuje už zhruba rok a půl.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"Zřídili jsme k tomu jednak komisi, jednak řídící skupinu. Komise je tvořena z historiků, kteří nám dávají nějaké podklady, které potřebujeme, např. při tisku knih. Potom máme řídící skupinu, která je složená z úředníků města, kteří plánují samotný průběh oslav."</w:t>
      </w:r>
    </w:p>
    <w:p>
      <w:pPr/>
      <w:r>
        <w:rPr/>
        <w:t xml:space="preserve">Oslavy založení města se neomezí pouze na jednou velkou akcí. Budou naopak probíhat postupně celý příští rok.</w:t>
      </w:r>
    </w:p>
    <w:p>
      <w:pPr/>
      <w:r>
        <w:rPr/>
        <w:t xml:space="preserve">Alena Pajkošová, vedoucí oddělení kultury MěÚ Bruntál:</w:t>
      </w:r>
      <w:r>
        <w:rPr>
          <w:i w:val="1"/>
          <w:iCs w:val="1"/>
        </w:rPr>
        <w:t xml:space="preserve"> "Tou první událostí bude slavnostní rozsvěcení loga na Kobylím rybníce, na ostrůvku. Těšir se můžeme 12. ledna na slavnostní galavečektrý celý rok zahájí a pak už bude běžet jedna akce za druhou."</w:t>
      </w:r>
    </w:p>
    <w:p>
      <w:pPr/>
      <w:r>
        <w:rPr/>
        <w:t xml:space="preserve">Už teď jsou hotové některé dárkové a upomínkové předměty.</w:t>
      </w:r>
    </w:p>
    <w:p>
      <w:pPr/>
      <w:r>
        <w:rPr/>
        <w:t xml:space="preserve">Slavoboj Rausch, oddělení kultuy MěÚ Bruntál:</w:t>
      </w:r>
      <w:r>
        <w:rPr>
          <w:i w:val="1"/>
          <w:iCs w:val="1"/>
        </w:rPr>
        <w:t xml:space="preserve"> "Pastelky, přívěsky na klíče apod. a chystáme některé další - žetony, propisovačky a další dárkové předměty, které budou s logem 800 let."</w:t>
      </w:r>
    </w:p>
    <w:p>
      <w:pPr/>
      <w:r>
        <w:rPr/>
        <w:t xml:space="preserve">Ke svému výročí připravuje město také vydání reprezentativní knihy několika autorů. Publikace bude plná fotografií, příběhů a zajímavostí.</w:t>
      </w:r>
    </w:p>
    <w:p>
      <w:pPr/>
      <w:r>
        <w:rPr/>
        <w:t xml:space="preserve">Jiří Ondrášek , tiskový mluvčí MěÚ Bruntál:</w:t>
      </w:r>
      <w:r>
        <w:rPr>
          <w:i w:val="1"/>
          <w:iCs w:val="1"/>
        </w:rPr>
        <w:t xml:space="preserve"> "Připravujeme vydání knihy, která, dovolím si říci, bude v takové kvalitě, jaká tady určitě chyběla. Tato kniha bude jakýmsi průřezem osmisetleté historie města Bruntálu. Bude graficky, podle mého názoru, velmi vydařená. Zároveň v rámci našeho jakéhosi edičního plánu připravujeme taktéž vydání audiovizuálního DVD pořadu o historii Bruntálu, o jeho existenci."</w:t>
      </w:r>
    </w:p>
    <w:p>
      <w:pPr/>
      <w:r>
        <w:rPr/>
        <w:t xml:space="preserve">Oslavy rozhodně nebudou zadarmo. Radnici se na ně podařilo získat peníze z několika zdrojů.</w:t>
      </w:r>
    </w:p>
    <w:p>
      <w:pPr/>
      <w:r>
        <w:rPr/>
        <w:t xml:space="preserve">Petra Kostková, oddělení IPRM MěÚ Bruntál: </w:t>
      </w:r>
      <w:r>
        <w:rPr>
          <w:i w:val="1"/>
          <w:iCs w:val="1"/>
        </w:rPr>
        <w:t xml:space="preserve">"Oslavy k osmisetletému výročí města Bruntálu jsou částečně financovány z rozpočtu města Bruntálu, částečně se podařilo získat také dotace z Euroregionu Praděd, přeshraniční spolupráce Česko - Polsko a také jsme pořádali o dotaci z Ministerstva kultury ČR."</w:t>
      </w:r>
    </w:p>
    <w:p>
      <w:pPr/>
      <w:r>
        <w:rPr/>
        <w:t xml:space="preserve">První písemná zmínka o městě Bruntál je v takzvané Uničovské listině Přemyslova Otakara II. z roku 1223.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793/oslavy-800-vyroci-mesta-bruntal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2026-05-27T20:45:52+02:00</dcterms:created>
  <dcterms:modified xsi:type="dcterms:W3CDTF">2026-05-27T20:45:52+02:00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