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25.6.2009,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1. "Škody v Bludovicích"</w:t>
      </w:r>
    </w:p>
    <w:p>
      <w:pPr/>
      <w:r>
        <w:rPr/>
        <w:t xml:space="preserve">Miroslava Michálková Šálková, mluvčí ÚO PČR Nový Jičín: </w:t>
      </w:r>
      <w:r>
        <w:rPr>
          <w:i w:val="1"/>
          <w:iCs w:val="1"/>
        </w:rPr>
        <w:t xml:space="preserve">"Policisté zasahují prakticky na celém území Novojičínska, protože ty lokální místní povodně zasáhly opravdu velké okolí Nového Jičína. Je to například Mořkov, Žilina, Ženklava, byly zasaženy Hukovice, Bartošovice, Jeseník nad Odrou, Hůrka. Nejvíce byl zasažen samozřejmě samotný Nový Jičín a následně pak Kunín a Šenov u Nového Jičína. Bohužel máme nahlášenou první oběť této živelné katastrofy. Jedná se o ženu ročník 1954, která zemřela na následky utonutí, pravděpodobně ji strhl proud a ona se neměla už jak zachránit."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286/povoden-2009-den-1-skody-v-blud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2026-05-22T11:22:13+02:00</dcterms:created>
  <dcterms:modified xsi:type="dcterms:W3CDTF">2026-05-22T11:22:13+02:00</dcterms:modified>
</cp:coreProperties>
</file>

<file path=docProps/custom.xml><?xml version="1.0" encoding="utf-8"?>
<Properties xmlns="http://schemas.openxmlformats.org/officeDocument/2006/custom-properties" xmlns:vt="http://schemas.openxmlformats.org/officeDocument/2006/docPropsVTypes"/>
</file>