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p>
      <w:pPr/>
      <w:r>
        <w:rPr/>
        <w:t xml:space="preserve">Stále je otevřené třeba Integrační centrum občanského sdružení Liga, denně sem i teď o prázdninách, najde cestu průměrně čtyřicet dětí.</w:t>
      </w:r>
    </w:p>
    <w:p>
      <w:pPr/>
      <w:r>
        <w:rPr/>
        <w:t xml:space="preserve">Anketa, děti v Integračním centru: 1. </w:t>
      </w:r>
      <w:r>
        <w:rPr>
          <w:i w:val="1"/>
          <w:iCs w:val="1"/>
        </w:rPr>
        <w:t xml:space="preserve">„Chodím sem, protože je tady sranda. Když je nuda, tak sem taky přijdu, zahraju si ping pong, někdy jdu na e-mail nebo na you tube." </w:t>
      </w:r>
      <w:r>
        <w:rPr/>
        <w:t xml:space="preserve">2. </w:t>
      </w:r>
      <w:r>
        <w:rPr>
          <w:i w:val="1"/>
          <w:iCs w:val="1"/>
        </w:rPr>
        <w:t xml:space="preserve">„Když je volný internet, tak se jdu podívat na e-mail, když je tam hodně lidí, tak si jdu zahrát nějaké hry."</w:t>
      </w:r>
      <w:r>
        <w:rPr/>
        <w:t xml:space="preserve"> 3. </w:t>
      </w:r>
      <w:r>
        <w:rPr>
          <w:i w:val="1"/>
          <w:iCs w:val="1"/>
        </w:rPr>
        <w:t xml:space="preserve">„Já mám rád loďku, stromek a ještě ptáčka."</w:t>
      </w:r>
      <w:r>
        <w:rPr/>
        <w:t xml:space="preserve"> 4. </w:t>
      </w:r>
      <w:r>
        <w:rPr>
          <w:i w:val="1"/>
          <w:iCs w:val="1"/>
        </w:rPr>
        <w:t xml:space="preserve">„Líbí se mi tady hračky a ještě plyšáci."</w:t>
      </w:r>
    </w:p>
    <w:p>
      <w:pPr/>
      <w:r>
        <w:rPr/>
        <w:t xml:space="preserve">Eva Kubišová, vedoucí Integračního centra občanského sdružení Liga: </w:t>
      </w:r>
      <w:r>
        <w:rPr>
          <w:i w:val="1"/>
          <w:iCs w:val="1"/>
        </w:rPr>
        <w:t xml:space="preserve">„My tady prázdniny nemáme, prázdniny jsou jenom pro děti, takže centrum funguje nepřetržitě. Nevím, kam by všechny ty děti šly, když by nešly k nám."</w:t>
      </w:r>
    </w:p>
    <w:p>
      <w:pPr/>
      <w:r>
        <w:rPr/>
        <w:t xml:space="preserve">Integrační centrum ale neslouží jenom dětem, radu, pomoc i zábavu tady najdou také dospělí a mládež. Eva Kubišová, vedoucí Integračního centra občanského sdružení Liga: </w:t>
      </w:r>
      <w:r>
        <w:rPr>
          <w:i w:val="1"/>
          <w:iCs w:val="1"/>
        </w:rPr>
        <w:t xml:space="preserve">„Sociální služby centrum poskytuje takovým způsobem, že zprostředkovává předškolní vzdělávání dětem z nízkopříjmových rodin a ze socio-kulturně znevýhodněného prostředí. Potom poskytuje volnočasové aktivity dětem od jedničkářů po průšviháře. Děti si tady mohou hrát, doučovat se nebo docházejí na zájmové kroužky."</w:t>
      </w:r>
    </w:p>
    <w:p>
      <w:pPr/>
      <w:r>
        <w:rPr/>
        <w:t xml:space="preserve">Integrační centrum slouží potřebným od začátku roku 2007, po celou dobu jeho provoz zajišťuje občanské sdružení Liga.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80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2026-06-29T21:40:24+02:00</dcterms:created>
  <dcterms:modified xsi:type="dcterms:W3CDTF">2026-06-29T21:40:24+02:00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