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 duchu Cyrila a Metoděje</w:t>
      </w:r>
    </w:p>
    <w:p>
      <w:pPr/>
      <w:r>
        <w:rPr/>
        <w:t xml:space="preserve">Také v letošním roce pořádá Středisko volného času Asterix příměstské tábory. Ten první proběhl v pobočce na ulici Marie Kudeříkové, a jelikož se ve dnech tábora uctíval svátek Cyrila a Metoděje, vedoucí se rozhodla přizpůsobit tomuto svátku náplň programu.</w:t>
      </w:r>
    </w:p>
    <w:p>
      <w:pPr/>
      <w:r>
        <w:rPr/>
        <w:t xml:space="preserve">Vlasta Orešánská, vedoucí příměstského tábora Asterix: </w:t>
      </w:r>
      <w:r>
        <w:rPr>
          <w:i w:val="1"/>
          <w:iCs w:val="1"/>
        </w:rPr>
        <w:t xml:space="preserve">„Děti jsme trochu seznámili s historií, povykládali jsme jim o Velkomoravské říši, o Cyrilu a Metodějovi, kdo je k nám pozval, co nám přivezli, tedy hlaholici, děti si znaky hlaholice dokonce psaly."</w:t>
      </w:r>
    </w:p>
    <w:p>
      <w:pPr/>
      <w:r>
        <w:rPr/>
        <w:t xml:space="preserve">Děti jsme si vyzkoušeli, zda se něco z historie naučili a zda tuší, kdo to byl Cyril a Metoděj a kdy přišli. Anketa, děti příměstského tábora: 1. </w:t>
      </w:r>
      <w:r>
        <w:rPr>
          <w:i w:val="1"/>
          <w:iCs w:val="1"/>
        </w:rPr>
        <w:t xml:space="preserve">„Byli to věrozvěstové a přišli z Velké Moravy, přinesli k nám počátek kultury."</w:t>
      </w:r>
      <w:r>
        <w:rPr/>
        <w:t xml:space="preserve"> 2. </w:t>
      </w:r>
      <w:r>
        <w:rPr>
          <w:i w:val="1"/>
          <w:iCs w:val="1"/>
        </w:rPr>
        <w:t xml:space="preserve">„Cyril a Metoděj byli kněží. Cyril vymyslel, nebo přeložil bibli a nic víc o nich asi nevím." </w:t>
      </w:r>
    </w:p>
    <w:p>
      <w:pPr/>
      <w:r>
        <w:rPr/>
        <w:t xml:space="preserve">Nejvíce zážitků si děti z příměstského tábora odnesly ze soutěží a procházek nebo malování na trika. Své místo měly také hry na počítači, které už dnes patří ke každodennímu životu i těch nejmladších.</w:t>
      </w:r>
    </w:p>
    <w:p>
      <w:pPr/>
      <w:r>
        <w:rPr/>
        <w:t xml:space="preserve">Anketa, děti příměstského tábora: 1. </w:t>
      </w:r>
      <w:r>
        <w:rPr>
          <w:i w:val="1"/>
          <w:iCs w:val="1"/>
        </w:rPr>
        <w:t xml:space="preserve">„Hráli jsme různé hry na počítačích." </w:t>
      </w:r>
      <w:r>
        <w:rPr/>
        <w:t xml:space="preserve">2. </w:t>
      </w:r>
      <w:r>
        <w:rPr>
          <w:i w:val="1"/>
          <w:iCs w:val="1"/>
        </w:rPr>
        <w:t xml:space="preserve">„Chodím na ZŠ Kudeříkovou do druhé třídy. Líbí se mi tady, že vyrábíme různé věci a povídáme si."</w:t>
      </w:r>
      <w:r>
        <w:rPr/>
        <w:t xml:space="preserve"> 3. </w:t>
      </w:r>
      <w:r>
        <w:rPr>
          <w:i w:val="1"/>
          <w:iCs w:val="1"/>
        </w:rPr>
        <w:t xml:space="preserve">„Na začátku tábora jsme si dělali jmenovky, ať se poznáme. Skoro každý den jsme chodili na hřiště a ven. Měli jsme každý den dobrý oběd i svačiny." </w:t>
      </w:r>
      <w:r>
        <w:rPr/>
        <w:t xml:space="preserve">4. </w:t>
      </w:r>
      <w:r>
        <w:rPr>
          <w:i w:val="1"/>
          <w:iCs w:val="1"/>
        </w:rPr>
        <w:t xml:space="preserve">„Já jsem tu pro taťku vytvořil takový obrázky. Byl jsem tady na táboře už dvakrát, sice jsem tady teď jen tři dny a líbí se mi, jak si tady hrajeme." </w:t>
      </w:r>
    </w:p>
    <w:p>
      <w:pPr/>
      <w:r>
        <w:rPr/>
        <w:t xml:space="preserve">Další příměstský tábor proběhne ve středisku Na Nábřeží a děti se mají opět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396/primestsky-tabor-v-duchu-cyrila-a-met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2026-06-28T06:28:10+02:00</dcterms:created>
  <dcterms:modified xsi:type="dcterms:W3CDTF">2026-06-28T06:28:10+02:00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