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zakoupila nový mamograf a přístroje</w:t>
      </w:r>
    </w:p>
    <w:p>
      <w:pPr/>
      <w:r>
        <w:rPr/>
        <w:t xml:space="preserve">Jan Ürge, primář interního oddělení: </w:t>
      </w:r>
      <w:r>
        <w:rPr>
          <w:i w:val="1"/>
          <w:iCs w:val="1"/>
        </w:rPr>
        <w:t xml:space="preserve">„Tento přístroj slouží k spiroergometrickému vyšetření, to znamená, že to je zátěžové EKG, které posuzuje kardiorespirační aparát, plus pomocí masky sledujeme vdechované a vydechované plyny a podle analýzy můžeme určit spotřebu kyslíku na jednotku tkáně a kilogram váhy."</w:t>
      </w:r>
    </w:p>
    <w:p>
      <w:pPr/>
      <w:r>
        <w:rPr/>
        <w:t xml:space="preserve">Mezi nové vybavení patří mimo jiné dávkovač léku na provokaci zúžení, nebo naopak rozšíření průdušek.</w:t>
      </w:r>
    </w:p>
    <w:p>
      <w:pPr/>
      <w:r>
        <w:rPr/>
        <w:t xml:space="preserve">Jan Ürge, primář interního oddělení: </w:t>
      </w:r>
      <w:r>
        <w:rPr>
          <w:i w:val="1"/>
          <w:iCs w:val="1"/>
        </w:rPr>
        <w:t xml:space="preserve">„Užívá se to hlavně před a po spirometrii, kdy po aplikaci toho léku pacient hůře dýchá, dostane lék na zlepšení dýchání a my si můžeme udělat grafické křivky, které nám ukážou, jaký je účinek léku."</w:t>
      </w:r>
    </w:p>
    <w:p>
      <w:pPr/>
      <w:r>
        <w:rPr/>
        <w:t xml:space="preserve">V podtlakové kabině se dá například vyšetřit objem plynů po výdechu z hrudníku pacienta.</w:t>
      </w:r>
    </w:p>
    <w:p>
      <w:pPr/>
      <w:r>
        <w:rPr/>
        <w:t xml:space="preserve">Jan Ürge, primář interního oddělení: </w:t>
      </w:r>
      <w:r>
        <w:rPr>
          <w:i w:val="1"/>
          <w:iCs w:val="1"/>
        </w:rPr>
        <w:t xml:space="preserve">„Běžným způsobem to udělat nelze, je to na principu změny tlaku a objemu. Dále pacient dýchá do analyzátoru a tady je ta spirometrie, kde můžeme pomocí křivek, při hlubokém nádechu a výdechu určit vitální kapacitu plic a ostatní objemy, které potřebujeme zjistit. Rozlišujeme tam choroby plicní, to znamená zaprášení plic, chronické bronchitidy a další choroby."</w:t>
      </w:r>
    </w:p>
    <w:p>
      <w:pPr/>
      <w:r>
        <w:rPr/>
        <w:t xml:space="preserve">Další přístroj, do kterého zařízení investovalo a který může včas odhalit zhoubný nádor, je mamograf.</w:t>
      </w:r>
    </w:p>
    <w:p>
      <w:pPr/>
      <w:r>
        <w:rPr/>
        <w:t xml:space="preserve">Patrik Valenta, primář radiodiagnostického oddělení: </w:t>
      </w:r>
      <w:r>
        <w:rPr>
          <w:i w:val="1"/>
          <w:iCs w:val="1"/>
        </w:rPr>
        <w:t xml:space="preserve">„V minulém roce jsme zachytili celkem 45 karcinomů prsu, a to ve většině včasných, kdy je ta šance na úplné vyléčení téměř 100%. Naším cílem je provést pět tisíc vyšetření, které je podmínkou pro provádění mamografického skriningu. Toto množství jsme schopni regionálně naplnit s tím, že toto musíme mít schváleno od ministerstva zdravotnictví, tuto činnost."</w:t>
      </w:r>
    </w:p>
    <w:p>
      <w:pPr/>
      <w:r>
        <w:rPr/>
        <w:t xml:space="preserve">Do nově vybaveného pracoviště funkční diagnostiky investovalo zařízení téměř 1,2 milionu korun a 500 tisíc věnovali sponzoři. Mamograf nemocnice pořídila jen z vlastních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65/nemocnice-zakoupila-novy-mamograf-a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2026-10-15T13:56:36+02:00</dcterms:created>
  <dcterms:modified xsi:type="dcterms:W3CDTF">2026-10-15T13:56:36+02:00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