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Ženu z Havířova mohla zranit kuchyňská linka</w:t>
      </w:r>
    </w:p>
    <w:p>
      <w:pPr/>
      <w:r>
        <w:rPr/>
        <w:t xml:space="preserve">Velké štěstí měla pětasedmdesátiletá paní Vlasta Fialová z Havířova. Stačilo málo a mohla utrpět vážná zranění. Z ničeho nic se jí v kuchyni ze stěny utrhla kuchyňská linka.</w:t>
      </w:r>
    </w:p>
    <w:p>
      <w:pPr/>
      <w:r>
        <w:rPr/>
        <w:t xml:space="preserve">Vlasta Fialová, nespokojená nájemnice</w:t>
      </w:r>
    </w:p>
    <w:p>
      <w:pPr/>
      <w:r>
        <w:rPr/>
        <w:t xml:space="preserve">Paní Fialová opravu nové linky zaplatit nechce a požaduje, aby to uhradil vlastník domu, v tomto případě Městská realitní agentura. Podle zákona jsou ovšem náklady za drobné opravy v bytě na nájemnicích.</w:t>
      </w:r>
    </w:p>
    <w:p>
      <w:pPr/>
      <w:r>
        <w:rPr/>
        <w:t xml:space="preserve">Martin Cyž, náměstek Městské realitní agentury</w:t>
      </w:r>
    </w:p>
    <w:p>
      <w:pPr/>
      <w:r>
        <w:rPr/>
        <w:t xml:space="preserve">Nicméně Městská realitní agentura, jakožto vlastník domu, se bude tímto případem zabývat.</w:t>
      </w:r>
    </w:p>
    <w:p>
      <w:pPr/>
      <w:r>
        <w:rPr/>
        <w:t xml:space="preserve">Martin Cyž, náměstek Městské realitní agentury</w:t>
      </w:r>
    </w:p>
    <w:p>
      <w:pPr/>
      <w:r>
        <w:rPr/>
        <w:t xml:space="preserve">Nájemkyni však netrápí jen spadlá kuchyňská linka. Žena tvrdí, že po důlních otřesech v loňském roce jim doma popraskaly stěny.</w:t>
      </w:r>
    </w:p>
    <w:p>
      <w:pPr/>
      <w:r>
        <w:rPr/>
        <w:t xml:space="preserve">Vlasta Fialová, nespokojená nájemnice</w:t>
      </w:r>
    </w:p>
    <w:p>
      <w:pPr/>
      <w:r>
        <w:rPr/>
        <w:t xml:space="preserve">Vlastník domu tvrdí, že stěny chtěl v bytě opravit. Nájemnice to prý odmítla. I na tomto problému se budou chtít strany dohodnout.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98/zenu-z-havirova-mohla-zranit-kuchynska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2026-05-31T17:29:10+02:00</dcterms:created>
  <dcterms:modified xsi:type="dcterms:W3CDTF">2026-05-31T17:29:10+02:00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