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8.5.2014,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Mnoho obětí domácího násilí v regionu mlčí</w:t>
      </w:r>
    </w:p>
    <w:p>
      <w:pPr/>
      <w:r>
        <w:rPr/>
        <w:t xml:space="preserve">Špatná výchova, sociální nejistota, drogy, alkohol. To jsou jedny z příčin domácího násilí. Ne vždy přitom musí být oběť fyzicky týrána a ne vždy se o tom policie dozví.</w:t>
      </w:r>
    </w:p>
    <w:p>
      <w:pPr/>
      <w:r>
        <w:rPr/>
        <w:t xml:space="preserve">Václav Ožana, zástupce ředitele Městské policie Karviná</w:t>
      </w:r>
    </w:p>
    <w:p>
      <w:pPr/>
      <w:r>
        <w:rPr/>
        <w:t xml:space="preserve">Zlatuše Viačková, mluvčí PČR Karviná</w:t>
      </w:r>
    </w:p>
    <w:p>
      <w:pPr/>
      <w:r>
        <w:rPr/>
        <w:t xml:space="preserve">Bohužel, velmi často se stává, že policie případ domácího násilí nemůže zdárně vyřešit.  Oběť se bojí následků a oznámení stáhne.  Mnoho takto fyzicky i psychicky týraných lidí pomoc ani nevyhledá. Jedním z míst, kde mohou oběti domácího násilí vyhledat je Intervenční centrum Slezské diakonie v Havířově.</w:t>
      </w:r>
    </w:p>
    <w:p>
      <w:pPr/>
      <w:r>
        <w:rPr/>
        <w:t xml:space="preserve">Michaela Ohřálová, koordinátor střediska</w:t>
      </w:r>
    </w:p>
    <w:p>
      <w:pPr/>
      <w:r>
        <w:rPr/>
        <w:t xml:space="preserve">V Moravskoslezském kraji fungují dvě Intervenční centra Slezské diakonie. Jedno v Havířově, druhé v Ostravě.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5811/mnoho-obeti-domaciho-nasili-v-regionu-ml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2026-08-14T14:26:56+02:00</dcterms:created>
  <dcterms:modified xsi:type="dcterms:W3CDTF">2026-08-14T14:26:56+02:00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