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Mnoho obětí domácího násilí v regionu mlčí</w:t>
      </w:r>
    </w:p>
    <w:p>
      <w:pPr/>
      <w:r>
        <w:rPr/>
        <w:t xml:space="preserve">Špatná výchova, sociální nejistota, drogy, alkohol. To jsou jedny z příčin domácího násilí. Ne vždy přitom musí být oběť fyzicky týrána a ne vždy se o tom policie dozví.</w:t>
      </w:r>
    </w:p>
    <w:p>
      <w:pPr/>
      <w:r>
        <w:rPr/>
        <w:t xml:space="preserve">Václav Ožana, zástupce ředitele Městské policie Karviná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Bohužel, velmi často se stává, že policie případ domácího násilí nemůže zdárně vyřešit.  Oběť se bojí následků a oznámení stáhne.  Mnoho takto fyzicky i psychicky týraných lidí pomoc ani nevyhledá. Jedním z míst, kde mohou oběti domácího násilí vyhledat je Intervenční centrum Slezské diakonie v Havířově.</w:t>
      </w:r>
    </w:p>
    <w:p>
      <w:pPr/>
      <w:r>
        <w:rPr/>
        <w:t xml:space="preserve">Michaela Ohřálová, koordinátor střediska</w:t>
      </w:r>
    </w:p>
    <w:p>
      <w:pPr/>
      <w:r>
        <w:rPr/>
        <w:t xml:space="preserve">V Moravskoslezském kraji fungují dvě Intervenční centra Slezské diakonie. Jedno v Havířově, druhé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11/mnoho-obeti-domaciho-nasili-v-regionu-m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