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15.5.2014,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Plesné nechtějí výstavbu satelitního městečka</w:t>
      </w:r>
    </w:p>
    <w:p>
      <w:pPr/>
      <w:r>
        <w:rPr/>
        <w:t xml:space="preserve">Na tomto poli, které je nazýváno “Slunečná stráň”, a je jedním z posledních klidných míst v jinak rozkopané obci, má vyrůst další satelitní město. Takový je záměr soukromého investora, který žádá Magistrát města Ostravy, aby v územním plánu udělal změnu a označil toto pole jako místo pro výstavbu.</w:t>
      </w:r>
    </w:p>
    <w:p>
      <w:pPr/>
      <w:r>
        <w:rPr/>
        <w:t xml:space="preserve">Jiří Mikolajek, majitel pozemků, VMI Silesia: “Chtěli jsme tam individuální bytovou výstavbu. Tam může být takových 20 domů.”</w:t>
      </w:r>
    </w:p>
    <w:p>
      <w:pPr/>
      <w:r>
        <w:rPr/>
        <w:t xml:space="preserve">Podle velikosti plochy by zde v první etapě mohlo vyrůst až 30 domů, v další etapě až 100 domů.</w:t>
      </w:r>
    </w:p>
    <w:p>
      <w:pPr/>
      <w:r>
        <w:rPr/>
        <w:t xml:space="preserve">anketa, obyvatelé MO Ostrava - Plesná: 1/ “Nepředstavovali jsme si s manželem, že budeme bydlet v satelitu, proto jsme se rozhodli pro vesnici a teď nám to bohužel hrozí.”  2/ “V Ostravě jsou k dispozici stavební pozemky zhruba pro 100 tisíc obyvatel a to samé platí i pro území Plesné a my tady máme zastavovat pole, které je každoročně pečlivě obhospodařováno.”  3/ “Tady se to jmenuje Sluneční stráň, krásné pole, krásná lokalita a zastavovat to domy je nevhodné. Určitě v tom musí být nějaký lobismus.”</w:t>
      </w:r>
    </w:p>
    <w:p>
      <w:pPr/>
      <w:r>
        <w:rPr/>
        <w:t xml:space="preserve">Proti výstavbě je také řada pádných argumentů:  - V Plesné není vybudována kanalizace, což je i v současném množství zástavby obrovský problém.  - Chybí zde vhodná příjezdová cesta.  - V Plesné je spousta nevyužitých stavebních pozemků.  - Nenávratně se zabere další kvalitní orná půda i migrační prostor zvěře.</w:t>
      </w:r>
    </w:p>
    <w:p>
      <w:pPr/>
      <w:r>
        <w:rPr/>
        <w:t xml:space="preserve">Roman Rajský, předseda Mysliveckého spolku Děhylov: “To bude výrazný zásah do přírody a do krajinného rázu, protože vzadu máme migrační ochozy spárkaté zvěře směrem z Hlučínska na Opavsko už prokazatelně 50 let.”</w:t>
      </w:r>
    </w:p>
    <w:p>
      <w:pPr/>
      <w:r>
        <w:rPr/>
        <w:t xml:space="preserve">Jan Bochňák, starosta MO Ostrava-Plesná: “To je obecně špatný princip. V tomto případě je nadřazen zájem soukromé firmy, nad zájmem městského obvodu, občanů a zastupitelstva.”</w:t>
      </w:r>
    </w:p>
    <w:p>
      <w:pPr/>
      <w:r>
        <w:rPr/>
        <w:t xml:space="preserve">Jiří Kolář, zastupitel MO Ostrava-Plesná: “Zastupitelé po zralé úvaze rozhodli jednomyslně 15 hlasy k nule, aby to do územního plánu města zařazeno nebylo.”</w:t>
      </w:r>
    </w:p>
    <w:p>
      <w:pPr/>
      <w:r>
        <w:rPr/>
        <w:t xml:space="preserve">Hlavní architekt ale prý už nechce na poslední chvíli dělat v územním plánu žádné změny.</w:t>
      </w:r>
    </w:p>
    <w:p>
      <w:pPr/>
      <w:r>
        <w:rPr/>
        <w:t xml:space="preserve">Petr Kajnar (nez.), primátor Ostravy: “V této chvíli je asi rok, rok a půl pauza, kdy nedochází k žádným změnám v územním plánu. To znamená, že starý územní plán už nepodrobujeme žádným změnám a v novém ty změny nemohou být, protože v této chvíli je projednávání ukončeno. V okamžiku, kdy bude územní plán schválen, můžeme začít dělat změny v tom územním plánu a ten územní plán měnit.”</w:t>
      </w:r>
    </w:p>
    <w:p>
      <w:pPr/>
      <w:r>
        <w:rPr/>
        <w:t xml:space="preserve">Zda hlavní architekt města Ostravy tento záměr, označovaný jako “Úprava č. 197” do územního plánu zanese a vyhoví tak soukromému investorovi, nebo jej odmítne a vyhoví městské části Plesná a jejím občanům, bude jasné 21. května. Kauzu budeme dále sledovat.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5844/obyvatele-plesne-nechteji-vystavbu-satelitniho-meste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2026-07-11T02:19:04+02:00</dcterms:created>
  <dcterms:modified xsi:type="dcterms:W3CDTF">2026-07-11T02:19:04+02:00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