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natrhl útočník muži genitálie</w:t>
      </w:r>
    </w:p>
    <w:p>
      <w:pPr/>
      <w:r>
        <w:rPr/>
        <w:t xml:space="preserve">Tohle je 46 Petr Tuček z Karviné. V úterý podvečer jako obvykle venčil svého skoro sedmdesátikilového psa. Při procházce ho údajně napadl soused právě kvůli jeho psovi. Prý mu vadí to, že je tak velký.</w:t>
      </w:r>
    </w:p>
    <w:p>
      <w:pPr/>
      <w:r>
        <w:rPr/>
        <w:t xml:space="preserve">Petr Tuček, napadený</w:t>
      </w:r>
    </w:p>
    <w:p>
      <w:pPr/>
      <w:r>
        <w:rPr/>
        <w:t xml:space="preserve">Při rvačce se útočící soused zaměřil na genitálie Tučka takovou silou, že mu je natrhl. Napadený kvůli tomu musel vyhledat lékaře.</w:t>
      </w:r>
    </w:p>
    <w:p>
      <w:pPr/>
      <w:r>
        <w:rPr/>
        <w:t xml:space="preserve">Radmila Fleischerová, mluvčí NsP Karviná-Ráj</w:t>
      </w:r>
    </w:p>
    <w:p>
      <w:pPr/>
      <w:r>
        <w:rPr/>
        <w:t xml:space="preserve">I po ošetření a šití má Petr Tuček stále bolesti.</w:t>
      </w:r>
    </w:p>
    <w:p>
      <w:pPr/>
      <w:r>
        <w:rPr/>
        <w:t xml:space="preserve">Petr Tuček, napadený</w:t>
      </w:r>
    </w:p>
    <w:p>
      <w:pPr/>
      <w:r>
        <w:rPr/>
        <w:t xml:space="preserve">Napadení Tuček nahlásil na policii, která případ začala šetřit.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V závislosti na délce léčení může být útočník obviněn a trestně stíhán z ublížení na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75/v-karvine-natrhl-utocnik-muzi-gen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2026-04-16T23:50:20+02:00</dcterms:created>
  <dcterms:modified xsi:type="dcterms:W3CDTF">2026-04-16T23:50:20+02:00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