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26.5.2014,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Pejskaři hromadné očkování psů vítají</w:t>
      </w:r>
    </w:p>
    <w:p>
      <w:pPr/>
      <w:r>
        <w:rPr/>
        <w:t xml:space="preserve">Ačkoli to na první pohled vypadá na stonavskou výstavu pejsků, skutečnost je jiná. Stejně jako v okolních městech a obcích i tady každoročně přijíždí veterinář, aby hromadně naočkoval psy proti vzteklině.</w:t>
      </w:r>
    </w:p>
    <w:p>
      <w:pPr/>
      <w:r>
        <w:rPr/>
        <w:t xml:space="preserve">Petr Kukuč, veterinář</w:t>
      </w:r>
    </w:p>
    <w:p>
      <w:pPr/>
      <w:r>
        <w:rPr/>
        <w:t xml:space="preserve">Lidé tuto možnost hromadného očkování vítají, důvod?</w:t>
      </w:r>
    </w:p>
    <w:p>
      <w:pPr/>
      <w:r>
        <w:rPr/>
        <w:t xml:space="preserve">anketa: stonavští pejskaři</w:t>
      </w:r>
    </w:p>
    <w:p>
      <w:pPr/>
      <w:r>
        <w:rPr/>
        <w:t xml:space="preserve">Mnoho pejskařů při hromadném očkování využívá možnosti, nechat si pejska naočkovat nejen proti vzteklině.</w:t>
      </w:r>
    </w:p>
    <w:p>
      <w:pPr/>
      <w:r>
        <w:rPr/>
        <w:t xml:space="preserve">Petr Kukuč, veterinář</w:t>
      </w:r>
    </w:p>
    <w:p>
      <w:pPr/>
      <w:r>
        <w:rPr/>
        <w:t xml:space="preserve">Vzteklina u psa má spoustu projevů, záleží na tom, zda-li je pes očkován, či nikoli. Vždy ale nějakým způsobem změní chování.</w:t>
      </w:r>
    </w:p>
    <w:p>
      <w:pPr/>
      <w:r>
        <w:rPr/>
        <w:t xml:space="preserve">Petr Kukuč, veterinář</w:t>
      </w:r>
    </w:p>
    <w:p>
      <w:pPr/>
      <w:r>
        <w:rPr/>
        <w:t xml:space="preserve">V případě, že majitel nenechá úmyslně naočkovat svého psa, vystavuje se trestnímu stíhání.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5887/pejskari-hromadne-ockovani-psu-vit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2026-06-19T02:14:39+02:00</dcterms:created>
  <dcterms:modified xsi:type="dcterms:W3CDTF">2026-06-19T02:14:39+02:00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