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pro chodce hlídají policisté</w:t>
      </w:r>
    </w:p>
    <w:p>
      <w:pPr/>
      <w:r>
        <w:rPr/>
        <w:t xml:space="preserve">V Havířově bylo vytipováno devět nejrizikovějších stanovišť, mezi které patří například přechod na Hlavní třídě, Dělnické ulici nebo na ulici Lípová. Obvodní policisté i policisté z dopravního inspektorátu se zaměří na povinnost řidičů snížit rychlost jízdy nebo zastavit před přechodem.</w:t>
      </w:r>
    </w:p>
    <w:p>
      <w:pPr/>
      <w:r>
        <w:rPr/>
        <w:t xml:space="preserve">Na druhou stranu budou policisté dohlížet na povinnost chodců nevstupovat na přechod nebo na vozovku bezprostředně před blížícím se vozidlem. Bezpečností akce se týká celého Karvinska a potrvá minimálně do prvního týdne měsíce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4/prechody-pro-chodce-hlidaj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2026-06-16T07:07:04+02:00</dcterms:created>
  <dcterms:modified xsi:type="dcterms:W3CDTF">2026-06-16T07:07:04+02:00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