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9.6.2014,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Alkoholici a narkomané se v Havířově úspěšně léčí</w:t>
      </w:r>
    </w:p>
    <w:p>
      <w:pPr/>
      <w:r>
        <w:rPr/>
        <w:t xml:space="preserve">Pan Martin Kitler je závislý na alkoholu i drogách. Nyní se ze svých závislostí už osm měsíců dostává v Domě pod svahem, který patří Armádě spásy. Pan Martin říká, že s pomocí boží svůj boj vyhraje. </w:t>
      </w:r>
    </w:p>
    <w:p>
      <w:pPr/>
      <w:r>
        <w:rPr/>
        <w:t xml:space="preserve">Služba následné péče je v Moravskoslezském kraji ojedinělá. V Havířově ji Armáda spásy provozuje pátým rokem. Muži se rok a půl léčí především pomocí pracovních terapií. Program úspěšně dokončilo už 20 lidí.</w:t>
      </w:r>
    </w:p>
    <w:p>
      <w:pPr/>
      <w:r>
        <w:rPr/>
        <w:t xml:space="preserve"> V rámci koblihového dne Armády spásy, tedy dne otevřených dveří mohla všechna zařízení navštívit veřejnost. Návštěvníci se například také dověděli, že každý, kdo přijde do Domu pod svahem, má svůj kámen závislosti. Když zařízení opouští, odloží ho na pietní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5982/alkoholici-a-narkomane-se-v-havirove-uspesne-l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2026-07-10T13:56:57+02:00</dcterms:created>
  <dcterms:modified xsi:type="dcterms:W3CDTF">2026-07-10T13:56:57+02:00</dcterms:modified>
</cp:coreProperties>
</file>

<file path=docProps/custom.xml><?xml version="1.0" encoding="utf-8"?>
<Properties xmlns="http://schemas.openxmlformats.org/officeDocument/2006/custom-properties" xmlns:vt="http://schemas.openxmlformats.org/officeDocument/2006/docPropsVTypes"/>
</file>