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zakázat výkup kovu stejně jako Bohumín</w:t>
      </w:r>
    </w:p>
    <w:p>
      <w:pPr/>
      <w:r>
        <w:rPr/>
        <w:t xml:space="preserve">Bohumín je prvním městem v celé zemi, které schválilo vyhlášku o zákazu prodeje kovového šrotu. Lidé tak už nebudou moci odevzdávat železo do komerčních sběren, kde za ně dostávají nyní peníze. Chtějí tak zamezit velmi častým krádežím železa. </w:t>
      </w:r>
    </w:p>
    <w:p>
      <w:pPr/>
      <w:r>
        <w:rPr/>
        <w:t xml:space="preserve">Lumír Macura (ČSSD), místostarosta Bohumína</w:t>
      </w:r>
    </w:p>
    <w:p>
      <w:pPr/>
      <w:r>
        <w:rPr/>
        <w:t xml:space="preserve">Téměř všichni lidé s vyhláškou souhlasí. Proti jsou samozřejmě pouze ti, kteří se sběrem živí. Jenže právě ti často šrot kradou.</w:t>
      </w:r>
    </w:p>
    <w:p>
      <w:pPr/>
      <w:r>
        <w:rPr/>
        <w:t xml:space="preserve">anketa: Bohumín, Ostrava</w:t>
      </w:r>
    </w:p>
    <w:p>
      <w:pPr/>
      <w:r>
        <w:rPr/>
        <w:t xml:space="preserve">Vyhláška bude ale mít smysl pouze, když se k Bohumínu přidají i další obce a města. Jinak by hrozilo, že tzv. šroťáci budou železo vozit jinam. Ve středu schvalují stejnou vyhlášku v Dolní Lutyni a Rychvaldu. Podobné nařízení plánuje i Ostrava.</w:t>
      </w:r>
    </w:p>
    <w:p>
      <w:pPr/>
      <w:r>
        <w:rPr/>
        <w:t xml:space="preserve">Andrea Vojkovská, mluvčí Ostravy</w:t>
      </w:r>
    </w:p>
    <w:p>
      <w:pPr/>
      <w:r>
        <w:rPr/>
        <w:t xml:space="preserve">V Bohumíně začne nová vyhláška platit 1. ledna 2015. Do té doby tak budou mít okolní města a obce dost času, aby se přidali.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1/ostrava-chce-zakazat-vykup-kovu-stejne-jako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2026-07-10T09:56:19+02:00</dcterms:created>
  <dcterms:modified xsi:type="dcterms:W3CDTF">2026-07-10T09:56:19+02:00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