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plicní ventilátor v karvinské rájecké nemocnici</w:t>
      </w:r>
    </w:p>
    <w:p>
      <w:pPr/>
      <w:r>
        <w:rPr/>
        <w:t xml:space="preserve">Anesteziologicko-resuscitační oddělení karvinské rájecké nemocnice začalo zhruba před měsícem používat nový plicní ventilátor.</w:t>
      </w:r>
    </w:p>
    <w:p>
      <w:pPr/>
      <w:r>
        <w:rPr/>
        <w:t xml:space="preserve">Radmila Vojkůvková, lékařka</w:t>
      </w:r>
    </w:p>
    <w:p>
      <w:pPr/>
      <w:r>
        <w:rPr/>
        <w:t xml:space="preserve">Přístroj je vybaven několika alarmy, sami lékaři nastavují u přístroje frekvenci dýchání, dechový objem a tlakovou podporu. Nabízí se i několik možnosti invazivního i neinvazivního připojení pacienta na přístroj.</w:t>
      </w:r>
    </w:p>
    <w:p>
      <w:pPr/>
      <w:r>
        <w:rPr/>
        <w:t xml:space="preserve">Radmila Vojkůvková, lékařka</w:t>
      </w:r>
    </w:p>
    <w:p>
      <w:pPr/>
      <w:r>
        <w:rPr/>
        <w:t xml:space="preserve">V současné době je plicním ventilátorem vybaven každý box na oddělení.</w:t>
      </w:r>
    </w:p>
    <w:p>
      <w:pPr/>
      <w:r>
        <w:rPr/>
        <w:t xml:space="preserve">Radmila Fleischerová, mluvčí nemocnice</w:t>
      </w:r>
    </w:p>
    <w:p>
      <w:pPr/>
      <w:r>
        <w:rPr/>
        <w:t xml:space="preserve">Spektrum pacientů, kteří plicní ventilátor na tomto oddělení potřebují, tvoří převážně pacienti po resuscitaci a po větších operačních výkonech.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21/novy-plicni-ventilator-v-karvinske-raje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2026-07-10T09:56:19+02:00</dcterms:created>
  <dcterms:modified xsi:type="dcterms:W3CDTF">2026-07-10T09:56:19+02:00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