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23.6.2014,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Karlovická kosa - soutěž sekáčů trávy</w:t>
      </w:r>
    </w:p>
    <w:p>
      <w:pPr/>
      <w:r>
        <w:rPr/>
        <w:t xml:space="preserve">Svou dovednost v zacházení s  kosou mohli předvést sekáči v Karlovicích  na Bruntálsku. V rámci Dne obce a festivalu Karlovická kosa se zde konal čtvrtý ročník  soutěže v kosení kosou. V dnešní době vládnou motorové sekačky. Sekáč s klasickou ruční  kosou se vyskytuje asi tak často jako bílá vrána. V Karlovicích dělají všechno pro to, aby dovednost sekáčů nezanikla úplně. </w:t>
      </w:r>
    </w:p>
    <w:p>
      <w:pPr/>
      <w:r>
        <w:rPr/>
        <w:t xml:space="preserve">Michal Hájek, pořadatel</w:t>
      </w:r>
    </w:p>
    <w:p>
      <w:pPr/>
      <w:r>
        <w:rPr/>
        <w:t xml:space="preserve">Hodnotí se rychlost, respektive plocha posečená za jednotku času, výška strniště, šířka, ze které se počítá pak ta plocha, kvalita pokosu, která by měla být stejně důležitá jako ta rychlost. </w:t>
      </w:r>
    </w:p>
    <w:p>
      <w:pPr/>
      <w:r>
        <w:rPr/>
        <w:t xml:space="preserve">Kateřina Kočí (nez.), místostarostka Karlovic</w:t>
      </w:r>
    </w:p>
    <w:p>
      <w:pPr/>
      <w:r>
        <w:rPr/>
        <w:t xml:space="preserve">Letos nás podpořila EU prostřednictvím Euroregionu Praděd. Soutěže se mohou zúčastnit všechny věkové kategorie od dětí, které umí kosit, po ty nejstarší účastníky. Letos máme starší účastníky. Jsme rádi, že ty tradice se tímhletím připomenou. </w:t>
      </w:r>
    </w:p>
    <w:p>
      <w:pPr/>
      <w:r>
        <w:rPr/>
        <w:t xml:space="preserve">Se sekačkou může začít sekat každý okamžitě bez jakékoliv přípravy. S kosou to není tak jednoduché, vyžaduje to přípravu a musí se to umět. </w:t>
      </w:r>
    </w:p>
    <w:p>
      <w:pPr/>
      <w:r>
        <w:rPr/>
        <w:t xml:space="preserve">Jan Lomáz, soutěžící, Karlovice - Zadní Ves</w:t>
      </w:r>
    </w:p>
    <w:p>
      <w:pPr/>
      <w:r>
        <w:rPr/>
        <w:t xml:space="preserve">Na čem to závisí?  Na kvalitě kosy, na tom, jak člověk umí držet, jakou má zkušenost, jakou má praxi, jak je ta půda rovná nebo křivá, nebo jestli jsou tam nějaký pařízky nebo bývalé keře a tak dále a samozřejmě na té pohodě, která tady je. </w:t>
      </w:r>
    </w:p>
    <w:p>
      <w:pPr/>
      <w:r>
        <w:rPr/>
        <w:t xml:space="preserve">Petr Horniaček, soutěžící, Břidličná</w:t>
      </w:r>
    </w:p>
    <w:p>
      <w:pPr/>
      <w:r>
        <w:rPr/>
        <w:t xml:space="preserve">Připravená kosa je rozhodující. Určitě. </w:t>
      </w:r>
    </w:p>
    <w:p>
      <w:pPr/>
      <w:r>
        <w:rPr/>
        <w:t xml:space="preserve">Olga Minaříková, soutěžící</w:t>
      </w:r>
    </w:p>
    <w:p>
      <w:pPr/>
      <w:r>
        <w:rPr/>
        <w:t xml:space="preserve">Byla to dřina. Byly tam už velké kolky, tlusté. Kosím sem tam na zahradě. Kde se nedostanu se sekačkou, tak obžínám kosou.</w:t>
      </w:r>
    </w:p>
    <w:p>
      <w:pPr/>
      <w:r>
        <w:rPr/>
        <w:t xml:space="preserve">Sekáči mezi sebou tvrdě soupeří, mimo soutěž tu ale vládne pohoda a dobrá nálada. Letos si kosu nejlépe připravil a celou soutěž vyhrál pan Jaroslav Blahuš z Vrbna.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084/karlovicka-kosa--soutez-sekacu-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2026-05-03T13:44:05+02:00</dcterms:created>
  <dcterms:modified xsi:type="dcterms:W3CDTF">2026-05-03T13:44:05+02:00</dcterms:modified>
</cp:coreProperties>
</file>

<file path=docProps/custom.xml><?xml version="1.0" encoding="utf-8"?>
<Properties xmlns="http://schemas.openxmlformats.org/officeDocument/2006/custom-properties" xmlns:vt="http://schemas.openxmlformats.org/officeDocument/2006/docPropsVTypes"/>
</file>