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opět odložili vyhlášku o hazardu v Ostravě</w:t>
      </w:r>
    </w:p>
    <w:p>
      <w:pPr/>
      <w:r>
        <w:rPr/>
        <w:t xml:space="preserve">Schvalování vyhlášky o omezení hazardu v Ostravě se opět odkládá. Zastupitelstvo tento bod po diskuzi opět odložilo. Obvody tak dostanou znovu možnost se k vyhlášce vyjádřit. Přitom už to jednou udělaly. Například Vítkovice nechtějí hazard vůbec.</w:t>
      </w:r>
    </w:p>
    <w:p>
      <w:pPr/>
      <w:r>
        <w:rPr/>
        <w:t xml:space="preserve">Petr Dlabal (ČSSD), starosta Ostravy-Vítkovic</w:t>
      </w:r>
    </w:p>
    <w:p>
      <w:pPr/>
      <w:r>
        <w:rPr/>
        <w:t xml:space="preserve">Největší městský obvod Ostrava-Jih vymezil tři ulice, kde bude možné herny provozovat.</w:t>
      </w:r>
    </w:p>
    <w:p>
      <w:pPr/>
      <w:r>
        <w:rPr/>
        <w:t xml:space="preserve">Karel Sibinský (ČSSD), starosta Ostravy-Jihu</w:t>
      </w:r>
    </w:p>
    <w:p>
      <w:pPr/>
      <w:r>
        <w:rPr/>
        <w:t xml:space="preserve">S návrhy obvodů se měla vyhláška schvalovat na středečním zastupitelstvu. </w:t>
      </w:r>
    </w:p>
    <w:p>
      <w:pPr/>
      <w:r>
        <w:rPr/>
        <w:t xml:space="preserve">Tomáš Petřík (ODS), náměstek primátora Ostravy</w:t>
      </w:r>
    </w:p>
    <w:p>
      <w:pPr/>
      <w:r>
        <w:rPr/>
        <w:t xml:space="preserve">O vyhlášce se ale nakonec vůbec nehlasovalo a bylo odloženo na zářijové zastupitelstvo. To už ale bude měsíc před volbami a podle názoru některých ostravských politiků je to pouze hra o čas, aby ji současné zastupitelstvo vůbec nemuselo schvalovat.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5/zastupitele-opet-odlozili-vyhlasku-o-hazar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2026-07-10T03:07:36+02:00</dcterms:created>
  <dcterms:modified xsi:type="dcterms:W3CDTF">2026-07-10T03:07:36+02:00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