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Mordparta zatím neví, jak se v Havířově vraždilo</w:t>
      </w:r>
    </w:p>
    <w:p>
      <w:pPr/>
      <w:r>
        <w:rPr/>
        <w:t xml:space="preserve">Na Národní třídě bylo 30. června opravdu rušno. Policisté ještě nepřestali hlídat okolí bytu, kde explodoval plyn a už byla ulice plná policistů kvůli vraždě. V jednom z bytů byla totiž nalezena těla manželů a na první pohled bylo zřejmé, že zemřeli po zásazích nožem.</w:t>
      </w:r>
    </w:p>
    <w:p>
      <w:pPr/>
      <w:r>
        <w:rPr/>
        <w:t xml:space="preserve">Radim Wita, náměstek ředitele služby kriminální policie a vyšetřování MS kraje</w:t>
      </w:r>
    </w:p>
    <w:p>
      <w:pPr/>
      <w:r>
        <w:rPr/>
        <w:t xml:space="preserve">Podle sousedů muž nejprve ubodal svou ženu a pak probodl i sebe. V minulosti už manželku napadl a bylo jen otázkou času, kdy to udělá znovu. Oba prý rádi popíjeli alkohol. </w:t>
      </w:r>
    </w:p>
    <w:p>
      <w:pPr/>
      <w:r>
        <w:rPr/>
        <w:t xml:space="preserve">sousedka</w:t>
      </w:r>
    </w:p>
    <w:p>
      <w:pPr/>
      <w:r>
        <w:rPr/>
        <w:t xml:space="preserve">Mordparta se ale nesoustředila pouze na tuto jedinou variantu</w:t>
      </w:r>
    </w:p>
    <w:p>
      <w:pPr/>
      <w:r>
        <w:rPr/>
        <w:t xml:space="preserve">Radim Wita, náměstek ředitele služby kriminální policie a vyšetřování MS kraje</w:t>
      </w:r>
    </w:p>
    <w:p>
      <w:pPr/>
      <w:r>
        <w:rPr/>
        <w:t xml:space="preserve">K vraždě a sebevraždě se přiklání i dcera mrtvých manželů. Otec prý musel mít nějaký zkrat. O dalším průběhu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74/mordparta-zatim-nevi-jak-se-v-havirove-vraz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2026-07-09T19:41:19+02:00</dcterms:created>
  <dcterms:modified xsi:type="dcterms:W3CDTF">2026-07-09T19:41:19+02:00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