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Rekonstruovaný bazén se otevře veřejnosti</w:t>
      </w:r>
    </w:p>
    <w:p>
      <w:pPr/>
      <w:r>
        <w:rPr/>
        <w:t xml:space="preserve">Teplý srpen aspoň částečně ubral vrásky provozovatelům venkovních koupališť, zatímco se lidé stále ještě sluní a koupají pod širou oblohou, uvnitř bazénu se po téměř dvouměsíční rekonstrukci všechno vrací do provozního režimu. Rekonstrukce a také předem neplánované opravy vytopené strojovny jsou u konce.</w:t>
      </w:r>
    </w:p>
    <w:p>
      <w:pPr/>
      <w:r>
        <w:rPr/>
        <w:t xml:space="preserve">Milan Dvořák, mluvčí BK Nový Jičín: </w:t>
      </w:r>
      <w:r>
        <w:rPr>
          <w:i w:val="1"/>
          <w:iCs w:val="1"/>
        </w:rPr>
        <w:t xml:space="preserve">„Udělaly se tady významné zásahy do prvních etap zateplení v areálu, jako třeba skleněná stěna mezi bazénem a restaurací, zateplený podhled sportovní haly, oddělení restaurace a chodeb od mokrého baru, kde jsou jiné proudy vzduchu. Nejdůležitější věc, která se dělala, byl havarijní stav části budovy a pochůzné strany mezi ulicí Novosady a kotelnou, kde nám hrozila havárie sesutím betonových částí stropu."</w:t>
      </w:r>
    </w:p>
    <w:p>
      <w:pPr/>
      <w:r>
        <w:rPr/>
        <w:t xml:space="preserve">Novojičínský bazénový komplex se začal stavět na počátku 70. let minulého století, radnice si před dvěma lety nechala zpracovat energetický audit, ze kterého vyplývá, že budova vyzařuje do okolí velké množství tepla, další rekonstrukce proto neminou především střechu rozsáhlého objektu.</w:t>
      </w:r>
    </w:p>
    <w:p>
      <w:pPr/>
      <w:r>
        <w:rPr/>
        <w:t xml:space="preserve">Josef Rivec, vedoucí odboru obecního podnikání: </w:t>
      </w:r>
      <w:r>
        <w:rPr>
          <w:i w:val="1"/>
          <w:iCs w:val="1"/>
        </w:rPr>
        <w:t xml:space="preserve">„Chystáme velkou akci na rok 2010, která bude představovat řešení generální opravy vzduchotechniky. V současné době, když projektanti vlezli do prostoru střešního pláště, zjistili i některé závady týkající se nosných konstrukcí střechy, čili město bude muset po dokončení projektové dokumentace vážným způsobem uvažovat o tom, že se bude muset v nejbližším výhledu zgenerálkovat celý střešní plášť včetně jeho zateplení." </w:t>
      </w:r>
    </w:p>
    <w:p>
      <w:pPr/>
      <w:r>
        <w:rPr/>
        <w:t xml:space="preserve">Kromě množství neviditelných změn si novinek všimnou také běžní návštěvníci. Nové je třeba obložení bazénových bloků a také přelivy po stranách bazénu. Zásadním omlazením prošly parní lázně v obou sprchách, plavci asi nejvíce ocení menší množství chlóru ve vodě a také její vyšší teplotu.</w:t>
      </w:r>
    </w:p>
    <w:p>
      <w:pPr/>
      <w:r>
        <w:rPr/>
        <w:t xml:space="preserve">Milan Dvořák, mluvčí BK Nový Jičín:</w:t>
      </w:r>
      <w:r>
        <w:rPr>
          <w:i w:val="1"/>
          <w:iCs w:val="1"/>
        </w:rPr>
        <w:t xml:space="preserve"> „Nejvýznamnější část je, že se uvedl do chodu systém regulace chemikálií a systém úpravy vody, takže dneska už jedeme významně za pomoci výpočetní techniky, která řídí celou výměnu. Ta voda bude za dvanáct hodin úplně jiná než je teď, kdy jsme napustili pitnou vodou." </w:t>
      </w:r>
    </w:p>
    <w:p>
      <w:pPr/>
      <w:r>
        <w:rPr/>
        <w:t xml:space="preserve">Čištění vody pomocí nových ultrafialových lamp jako první posoudí plavci, kteří už v pondělí začnou s tréninkem. Poslední prázdninový týden bude navíc vnitřní bazén připraven přijmout návštěvníky v případě nepříznivého počasí. Vstupné se i přes další růst nákladů nemění, více zaplatí pouze organizace za pronájem malého bazénku.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21/rekonstruovany-bazen-se-otevre-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2026-05-17T22:13:56+02:00</dcterms:created>
  <dcterms:modified xsi:type="dcterms:W3CDTF">2026-05-17T22:13:56+02:00</dcterms:modified>
</cp:coreProperties>
</file>

<file path=docProps/custom.xml><?xml version="1.0" encoding="utf-8"?>
<Properties xmlns="http://schemas.openxmlformats.org/officeDocument/2006/custom-properties" xmlns:vt="http://schemas.openxmlformats.org/officeDocument/2006/docPropsVTypes"/>
</file>