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17.7.2014,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probíhá oprava chodníků</w:t>
      </w:r>
    </w:p>
    <w:p>
      <w:pPr/>
      <w:r>
        <w:rPr/>
        <w:t xml:space="preserve">Ve Frýdku-Místku probíhají stavební práce na opravách poškozených chodníků. Díky mírné zimě mohli pracovníci Technických služeb, které mají tuto činnost na starosti, začít s pracemi daleko dříve než v jiných letech.</w:t>
      </w:r>
    </w:p>
    <w:p>
      <w:pPr/>
      <w:r>
        <w:rPr/>
        <w:t xml:space="preserve">Jaromír Kohut, předseda představenstva TS F-M</w:t>
      </w:r>
    </w:p>
    <w:p>
      <w:pPr/>
      <w:r>
        <w:rPr/>
        <w:t xml:space="preserve">Mírná zima navíc přinesla úspory za zimní údržbu, které byly vyčísleny na téměř dva miliony korun. Město se proto rozhodlo investovat tyto peníze nad rámec plánů pro tento rok do oprav dalších pěti chodníků, a to v ulicích Bruzovská, Rokycanova, Pionýrů, ČSA a Vrchlického. Vedle prací na chodnících ve městě probíhají současně opravy chodníků také na centrálním hřbitově.</w:t>
      </w:r>
    </w:p>
    <w:p>
      <w:pPr/>
      <w:r>
        <w:rPr/>
        <w:t xml:space="preserve">Jiří Krpec, pracovník TS F-M</w:t>
      </w:r>
    </w:p>
    <w:p>
      <w:pPr/>
      <w:r>
        <w:rPr/>
        <w:t xml:space="preserve">Město Frýdek-Místek letos investuje do oprav chodníků bezmála 9, 5 milionů korun, což je v porovnání s loňským rokem o 3, 5 milionů 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6248/ve-frydkumistku-probiha-oprava-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2026-07-09T18:53:29+02:00</dcterms:created>
  <dcterms:modified xsi:type="dcterms:W3CDTF">2026-07-09T18:53:29+02:00</dcterms:modified>
</cp:coreProperties>
</file>

<file path=docProps/custom.xml><?xml version="1.0" encoding="utf-8"?>
<Properties xmlns="http://schemas.openxmlformats.org/officeDocument/2006/custom-properties" xmlns:vt="http://schemas.openxmlformats.org/officeDocument/2006/docPropsVTypes"/>
</file>