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adoptoval samici Orla skalního</w:t>
      </w:r>
    </w:p>
    <w:p>
      <w:pPr/>
      <w:r>
        <w:rPr/>
        <w:t xml:space="preserve">Dina je mnohonásobná orlí matka a také neodmyslitelná součást projektu Návrat Orla skalního do České republiky. Ochráncům přírody pomohla s odchovem už více než dvou stovek dravců.</w:t>
      </w:r>
    </w:p>
    <w:p>
      <w:pPr/>
      <w:r>
        <w:rPr/>
        <w:t xml:space="preserve">Petr Orel, vedoucí Záchranné stanice v Bartošovicích: “Ona má výjimečně vyvinutý mateřský pud. Zatím jsme se takto vyvinutým pudem u jiného druhu dravce nesetkali. Toto je něco zcela výjimečného. Běžně přijímá středně velké dravce. Tady například má v péči Káně lesní, měla už jestřáby, motáky a další jiné středně velké dravce.”</w:t>
      </w:r>
    </w:p>
    <w:p>
      <w:pPr/>
      <w:r>
        <w:rPr/>
        <w:t xml:space="preserve">Náklady na její péči v bartošovické záchranné stanici teď bude hradit město Nový Jičín. Potřebná roční částka je 30 tisíc korun.</w:t>
      </w:r>
    </w:p>
    <w:p>
      <w:pPr/>
      <w:r>
        <w:rPr/>
        <w:t xml:space="preserve">Jaroslav Dvořák (ČSSD), starosta Nového Jičína: “Bylo to na doporučení odboru životního prostředí, ale vedení města se k tomu postavilo, protože je to velmi zajímavá myšlenka. Samozřejmě takto chceme pomáhat i velmi potřebné a smysluplné Záchranné stanici v Bartošovicích.”</w:t>
      </w:r>
    </w:p>
    <w:p>
      <w:pPr/>
      <w:r>
        <w:rPr/>
        <w:t xml:space="preserve">Petr Orel, vedoucí Záchranné stanice v Bartošovicích: “Orel skalní patří mezi ty větší zvířata, která u nás chováme. Ta potřeba krmení nebo péče je trochu náročnější.”</w:t>
      </w:r>
    </w:p>
    <w:p>
      <w:pPr/>
      <w:r>
        <w:rPr/>
        <w:t xml:space="preserve">Dina je v celé střední Evropě nejstarší orlice, která žije v péči lidí. Dožít se může i 60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51/novy-jicin-adoptoval-samici-orla-skal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2026-05-21T07:31:03+02:00</dcterms:created>
  <dcterms:modified xsi:type="dcterms:W3CDTF">2026-05-21T07:31:03+02:00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