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K. Dvořáčka prochází částečnou rekonstrukcí</w:t>
      </w:r>
    </w:p>
    <w:p>
      <w:pPr/>
      <w:r>
        <w:rPr/>
        <w:t xml:space="preserve">Nová plastová okna, zateplená fasáda i střecha přinesou nejen úspory za vytápění, ale zlepší se i celkový vzhled budovy školky, sníží se hluková zátěž a v místnostech bude příjemné klima po celý rok.</w:t>
      </w:r>
    </w:p>
    <w:p>
      <w:pPr/>
      <w:r>
        <w:rPr/>
        <w:t xml:space="preserve">Jozef Staník, stavbyvedoucí</w:t>
      </w:r>
    </w:p>
    <w:p>
      <w:pPr/>
      <w:r>
        <w:rPr/>
        <w:t xml:space="preserve">V návaznosti na tyto práce se opravuje střešní plášť budovy, kde dochází k výměně povrchové fólie.</w:t>
      </w:r>
    </w:p>
    <w:p>
      <w:pPr/>
      <w:r>
        <w:rPr/>
        <w:t xml:space="preserve">Jozef Staník, stavbyvedoucí</w:t>
      </w:r>
    </w:p>
    <w:p>
      <w:pPr/>
      <w:r>
        <w:rPr/>
        <w:t xml:space="preserve">Součástí rekonstrukce je také montáž nového systému měření a regulace ústředního vytápění.</w:t>
      </w:r>
    </w:p>
    <w:p>
      <w:pPr/>
      <w:r>
        <w:rPr/>
        <w:t xml:space="preserve">Alena Kasanová, Odbor rozvoje a investic</w:t>
      </w:r>
    </w:p>
    <w:p>
      <w:pPr/>
      <w:r>
        <w:rPr/>
        <w:t xml:space="preserve">Datum ukončení rekonstrukce je stanoven na 9. srpna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84/skolka-k-dvoracka-prochazi-castecn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2026-07-09T14:40:49+02:00</dcterms:created>
  <dcterms:modified xsi:type="dcterms:W3CDTF">2026-07-09T14:40:49+02:00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