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ul. Bílovecké v Opavě je v polovině</w:t>
      </w:r>
    </w:p>
    <w:p>
      <w:pPr/>
      <w:r>
        <w:rPr/>
        <w:t xml:space="preserve">Rekonstrukce ulice Bílovecké je společnou investicí Moravskoslezského kraje a města Opava. Má hodnotu 23 milion korun a jejím výsledkem bude kromě rekonstrukce vozovky a chodníků také dešťová a splašková kanalizace, vodovodní řád včetně přípojek a nové veřejné osvětlení. 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Průběžně probíhá výstavba dešťové a splaškové kanalizace, provádí se napojení jednotlivých rodinných domů na hlavní řád a zároveň se finišuje s ukončením první etapy přeložky plynu. 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Stavebníci hlídají harmonogram prací tak, aby nedošlo ke zpoždění termínu.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Spolupráce obou investorů probíhá bez problémů. Práce ale vyžadují trpělivost ze strany obyvatel ulice, se kterými stavebníci snaží vždy dohodnout tak, aby omezili co nejméně jejich každodenní život.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Pokud se nic nepředvídaného nestane, rekonstrukce ulice Bílovecké skončí v polovině letošního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295/rekonstrukce-ul-bilovecke-v-opav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2026-07-09T16:08:26+02:00</dcterms:created>
  <dcterms:modified xsi:type="dcterms:W3CDTF">2026-07-09T16:08:26+02:00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