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Vzpomínková akce obyvatel z Přednádraží</w:t>
      </w:r>
    </w:p>
    <w:p>
      <w:pPr/>
      <w:r>
        <w:rPr/>
        <w:t xml:space="preserve">Zhruba tři sta, vesměs romských obyvatel, se sešlo na vzpomínkové akci u obytných domů v Přednádraží. Mnozí z nich zde prožili celý život až do doby, kdy byli nuceni se vystěhovat. Žít v této lokalitě označila radnice Moravská Ostrava a Přívoz, jako životu nebezpečné. Občanské sdružení Vzájemné soužití vidí jako viníka situace právě radnici, a to kvůli tomu, že neopravili kanalizaci.</w:t>
      </w:r>
    </w:p>
    <w:p>
      <w:pPr/>
      <w:r>
        <w:rPr/>
        <w:t xml:space="preserve">Kumar Vishwanathan,  ředitel občanského sdružení Vzájemné soužití</w:t>
      </w:r>
    </w:p>
    <w:p>
      <w:pPr/>
      <w:r>
        <w:rPr/>
        <w:t xml:space="preserve">Místní, kteří tady mají své kořeny, ale viní vlastníka obytných domů. Ne všichni by se do Přednádraží chtěli vrátit.</w:t>
      </w:r>
    </w:p>
    <w:p>
      <w:pPr/>
      <w:r>
        <w:rPr/>
        <w:t xml:space="preserve">anketa: bývalí obyvatelé</w:t>
      </w:r>
    </w:p>
    <w:p>
      <w:pPr/>
      <w:r>
        <w:rPr/>
        <w:t xml:space="preserve">Radnice tvrdí, že udělala před dvěma lety maximum, alby lidem zajistila náhradní ubytování.</w:t>
      </w:r>
    </w:p>
    <w:p>
      <w:pPr/>
      <w:r>
        <w:rPr/>
        <w:t xml:space="preserve">Jana Pondělíčková, mluvčí městského obvodu Moravská Ostrava a Přívoz</w:t>
      </w:r>
    </w:p>
    <w:p>
      <w:pPr/>
      <w:r>
        <w:rPr/>
        <w:t xml:space="preserve">Radnice vede s vlastníkem domu stále správní řízení, jelikož majitel nedodržel nařízení budovy zdemolovat.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331/vzpominkova-akce-obyvatel-z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2026-08-13T18:17:59+02:00</dcterms:created>
  <dcterms:modified xsi:type="dcterms:W3CDTF">2026-08-13T18:17:59+02:00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