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podnikly cestu za Robinsonem</w:t>
      </w:r>
    </w:p>
    <w:p>
      <w:pPr/>
      <w:r>
        <w:rPr/>
        <w:t xml:space="preserve">Ve spolupráci se Střediskem volného času Klíč a Městskou knihovnou proběhlo na její pobočce na základní škole Jiřího z Poděbrad dopoledne soutěží, her a výtvarných dílen. Akce byla součástí programu Prázdniny ve městě a tentokrát byla určena především dětem prvního stupně.</w:t>
      </w:r>
    </w:p>
    <w:p>
      <w:pPr/>
      <w:r>
        <w:rPr/>
        <w:t xml:space="preserve">Magda Hasalová, organizátorka akce</w:t>
      </w:r>
    </w:p>
    <w:p>
      <w:pPr/>
      <w:r>
        <w:rPr/>
        <w:t xml:space="preserve">Na děti čekalo celkem pět stanovišť. Na každém musely splnit úkol, který se nějakým způsobem vázal k příběhu Robinsona Crusoe.</w:t>
      </w:r>
    </w:p>
    <w:p>
      <w:pPr/>
      <w:r>
        <w:rPr/>
        <w:t xml:space="preserve">Anketa: vedoucí stanovišť</w:t>
      </w:r>
    </w:p>
    <w:p>
      <w:pPr/>
      <w:r>
        <w:rPr/>
        <w:t xml:space="preserve">Akce zaznamenala u frýdeckomísteckých dětí velký ohlas, o čemž svědčila i jejich návštěvnost.</w:t>
      </w:r>
    </w:p>
    <w:p>
      <w:pPr/>
      <w:r>
        <w:rPr/>
        <w:t xml:space="preserve">Anketa: frýdeckomístecké děti</w:t>
      </w:r>
    </w:p>
    <w:p>
      <w:pPr/>
      <w:r>
        <w:rPr/>
        <w:t xml:space="preserve">Další dopoledne soutěží a her pro děti připravuje Městská knihovna na 27. srpna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341/deti-z-fm-podnikly-cestu-za-robins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2026-06-27T04:25:00+02:00</dcterms:created>
  <dcterms:modified xsi:type="dcterms:W3CDTF">2026-06-27T04:25:00+02:00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