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8.8.2014,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Boj se štěnicemi v Havířově není jednoduchý</w:t>
      </w:r>
    </w:p>
    <w:p>
      <w:pPr/>
      <w:r>
        <w:rPr/>
        <w:t xml:space="preserve">Štěnice. Postelové zvíře, které vám pije v noci krev, a kterého se dá obtížně zbavit. Své o tom ví rodina pana Daniše z Havířova. Jakmile jim lékař potvrdil, že jsou pokousáni od štěnic, ihned kontaktovali vlastníka domu.</w:t>
      </w:r>
    </w:p>
    <w:p>
      <w:pPr/>
      <w:r>
        <w:rPr/>
        <w:t xml:space="preserve">David Daniš, nájemník</w:t>
      </w:r>
    </w:p>
    <w:p>
      <w:pPr/>
      <w:r>
        <w:rPr/>
        <w:t xml:space="preserve">I po vystříkání bytu netrvalo dlouho a parazit si opět hodoval. Nepomohl ani druhý postřik. Tuto situaci snaží špatně i matka malých dětí.</w:t>
      </w:r>
    </w:p>
    <w:p>
      <w:pPr/>
      <w:r>
        <w:rPr/>
        <w:t xml:space="preserve">Simona Ligocká, nájemnice</w:t>
      </w:r>
    </w:p>
    <w:p>
      <w:pPr/>
      <w:r>
        <w:rPr/>
        <w:t xml:space="preserve">MRA přiznává, že se výskyt štěnic v městské části Šumbark zvýšil.</w:t>
      </w:r>
    </w:p>
    <w:p>
      <w:pPr/>
      <w:r>
        <w:rPr/>
        <w:t xml:space="preserve">Martin Cyž, technický náměstek Městské realitní agentury</w:t>
      </w:r>
    </w:p>
    <w:p>
      <w:pPr/>
      <w:r>
        <w:rPr/>
        <w:t xml:space="preserve">Deratizační firma radí lidem, aby v případě výskytu štěnic nevyhazovali nábytek. Tím se parazitů totiž nezbaví.</w:t>
      </w:r>
    </w:p>
    <w:p>
      <w:pPr/>
      <w:r>
        <w:rPr/>
        <w:t xml:space="preserve">Vojtěch Kozák, majitel deratizační firmy</w:t>
      </w:r>
    </w:p>
    <w:p>
      <w:pPr/>
      <w:r>
        <w:rPr/>
        <w:t xml:space="preserve">Přitom už dávno neplatí, že štěnice se nachází jen ve špinavém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365/boj-se-stenicemi-v-havirove-neni-jednodu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2026-05-31T11:08:10+02:00</dcterms:created>
  <dcterms:modified xsi:type="dcterms:W3CDTF">2026-05-31T11:08:10+02:00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