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oken v Havířově bude pokračovat</w:t>
      </w:r>
    </w:p>
    <w:p>
      <w:pPr/>
      <w:r>
        <w:rPr/>
        <w:t xml:space="preserve">Lidé v městských bytech v Havířově se často ptají, proč v některých domech ještě nejsou vyměněná okna. Odpověď je jednoduchá. Takto velké investiční akce se nedají finančně zvládnout najednou. Přesto, že se o to radnice snaží. </w:t>
      </w:r>
    </w:p>
    <w:p>
      <w:pPr/>
      <w:r>
        <w:rPr/>
        <w:t xml:space="preserve">Petr Sztula, ředitel Městské realitní agentury</w:t>
      </w:r>
    </w:p>
    <w:p>
      <w:pPr/>
      <w:r>
        <w:rPr/>
        <w:t xml:space="preserve">Velký kus práce se udělal v poslední době v městské části Šumbark v lokalitě Za Teslou. Kromě dvou domů prošly všechny sanací. Ty zbývající město opraví v příštím roce.</w:t>
      </w:r>
    </w:p>
    <w:p>
      <w:pPr/>
      <w:r>
        <w:rPr/>
        <w:t xml:space="preserve">Pavol Jantoš (ČSSD), náměstek primátor</w:t>
      </w:r>
    </w:p>
    <w:p>
      <w:pPr/>
      <w:r>
        <w:rPr/>
        <w:t xml:space="preserve">Městská realitní agentura by měla mít na sanaci domů vyčleněno od roku 2017 padesát až sedmdesát milionů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377/vymena-oken-v-havirove-bude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2026-07-06T22:40:22+02:00</dcterms:created>
  <dcterms:modified xsi:type="dcterms:W3CDTF">2026-07-06T22:40:22+02:00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