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25.8.2014,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Mladík ve Studénce vykrádal sklepy, policie ho chytila</w:t>
      </w:r>
    </w:p>
    <w:p>
      <w:pPr/>
      <w:r>
        <w:rPr/>
        <w:t xml:space="preserve">Ve sklepech, kde kradl, už není co vzít. Toto jsou slova mladíka, kterého sledovala policie už od jara letošního roku. Pod tíhou důkazů se přiznal. Dokázat mu krádeže nebylo jednoduché.</w:t>
      </w:r>
    </w:p>
    <w:p>
      <w:pPr/>
      <w:r>
        <w:rPr/>
        <w:t xml:space="preserve">Petr Gřes, PIS PČR Nový Jičín: “Je podezřelý ze spáchání několika skutků, krádeží vloupáním do sklepů obytných domů. Tento mladý muž byl podezřelý už delší dobu, ovšem až nyní se nám mu podařilo pod tíhou důkazů prokázat téměř dvacítku vykradených sklepů. Některé z nich již byly hlášeny, některé se teprve prověřují, zda tomu bylo skutečně tak, či nikoliv.”</w:t>
      </w:r>
    </w:p>
    <w:p>
      <w:pPr/>
      <w:r>
        <w:rPr/>
        <w:t xml:space="preserve">Vybíral si sklepy v domech nedaleko centra města. Policie předpokládá, že poškozených bude ještě více. Podle všeho lidé nenahlásili všechny krádeže.</w:t>
      </w:r>
    </w:p>
    <w:p>
      <w:pPr/>
      <w:r>
        <w:rPr/>
        <w:t xml:space="preserve">Petr Gřes, PIS PČR Nový Jičín: “Celkově těmito krádežemi způsobil škodu přesahující několik desítek tisíc korun. Věci, které odcizil, následně odprodal a peníze použil pro svou potřebu, mimo jiné i k nákupu drog. V podstatě zcizoval všechno, co se dá jednoduše zpeněžit - od potravin, elektronářadí, jízdní kola. Podařilo se mu ale odcizit i jedno vozidlo, u kterého byl poté zadržen.”</w:t>
      </w:r>
    </w:p>
    <w:p>
      <w:pPr/>
      <w:r>
        <w:rPr/>
        <w:t xml:space="preserve">Policie teď prověřuje další případy, ke kterým se muž přiznal. Vyšetřován je na svobodě, už brzy se ale bude zodpovídat před soudem.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51/mladik-ve-studence-vykradal-sklepy-policie-ho-chyt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2026-05-25T18:05:22+02:00</dcterms:created>
  <dcterms:modified xsi:type="dcterms:W3CDTF">2026-05-25T18:05:22+02:00</dcterms:modified>
</cp:coreProperties>
</file>

<file path=docProps/custom.xml><?xml version="1.0" encoding="utf-8"?>
<Properties xmlns="http://schemas.openxmlformats.org/officeDocument/2006/custom-properties" xmlns:vt="http://schemas.openxmlformats.org/officeDocument/2006/docPropsVTypes"/>
</file>