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Hudba čínských císařů ovládla zámek v Kuníně</w:t>
      </w:r>
    </w:p>
    <w:p>
      <w:pPr/>
      <w:r>
        <w:rPr/>
        <w:t xml:space="preserve">Cestují po celém světě se starými partiturami, které našli v archivu Pekingské univerzity. Jde o skladby jezuitského mnicha, který působil na dvoře čínského císaře Qianlonga.</w:t>
      </w:r>
    </w:p>
    <w:p>
      <w:pPr/>
      <w:r>
        <w:rPr/>
        <w:t xml:space="preserve">Raphaël Collignon, cembalo: “Bylo nám řečeno, že už tehdy byla tato čembala v Pekingu. Například císař jich měl na svém dvoře a v paláci celkem dvanáct. Zaujalo nás to, tak jsme začali pátrat po hudbě, kterou na ně hráli, a začali jsme vytvářet tento program.”</w:t>
      </w:r>
    </w:p>
    <w:p>
      <w:pPr/>
      <w:r>
        <w:rPr/>
        <w:t xml:space="preserve">Nahrávku, která vznikla, představilo duo Sirocco v legendární Carnegie Hall v New Yorku. Oba hudebníci pak vyrazili na putování po celém světě, po velkých městech i malých vesnicích. Překvapila je ale reakce čínských obyvatel.</w:t>
      </w:r>
    </w:p>
    <w:p>
      <w:pPr/>
      <w:r>
        <w:rPr/>
        <w:t xml:space="preserve">Nathalie Houtman, zobcová flétna a příčná čínská flétna: “Nejprve nám říkali: “Jeďte s tou muzikou moc daleko odsud, vůbec se nám nelíbí a je nám nepříjemná.” Takže v Číně jsme měli zvláštní zkušenost s reakcí lidí. Lidem ve zbytku světa tato hudba zní normálně. Připodobňují ji barokní hudbě.”</w:t>
      </w:r>
    </w:p>
    <w:p>
      <w:pPr/>
      <w:r>
        <w:rPr/>
        <w:t xml:space="preserve">Plný sál kunínského zámku na tom byl s reakcemi daleko lépe. Návštěvníci koncertu oba hudebníky zasypali ovacemi. Koncert proběhl v rámci projektu Čínský rok Victora Bauera - právě tomuto poslednímu majiteli zámku Čína a asijská kultura učarovala.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454/hudba-cinskych-cisaru-ovladla-zamek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2026-06-10T12:06:09+02:00</dcterms:created>
  <dcterms:modified xsi:type="dcterms:W3CDTF">2026-06-10T12:06:09+02:00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