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28.8.2014,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Housle ze ztrát a nálezů využijí karvinské děti</w:t>
      </w:r>
    </w:p>
    <w:p>
      <w:pPr/>
      <w:r>
        <w:rPr/>
        <w:t xml:space="preserve">Sedmero houslí s tajemnou minulostí doputovalo do ZUŠ B. Smetany poté, co je zhruba před rokem chtěl někdo prodat do zastavárny. Jelikož ale majitel pojal podezření, že mohou být kradené, předal je policii. Po zpracování znaleckého posudku pak ale jejich cesta skončila v oddělení ztrát a nálezů karvinského magistrátu, kde nějakou dobu ležely ladem. Nyní přišel jejich čas. Opět začnou sloužit ke svému účelu. Využívat je budou místní děti.</w:t>
      </w:r>
    </w:p>
    <w:p>
      <w:pPr/>
      <w:r>
        <w:rPr/>
        <w:t xml:space="preserve">Kamil Novák, ředitel ZUŠ Bedřicha Smetany v Karviné</w:t>
      </w:r>
    </w:p>
    <w:p>
      <w:pPr/>
      <w:r>
        <w:rPr/>
        <w:t xml:space="preserve">Dílčí úpravy budou nutné už po prvním prozkoumání zkušeným pedagogem Bronislavem Jeleněm, který na této škole hru na housle vyučuje.</w:t>
      </w:r>
    </w:p>
    <w:p>
      <w:pPr/>
      <w:r>
        <w:rPr/>
        <w:t xml:space="preserve">Bronislav Jeleň, učitel houslí</w:t>
      </w:r>
    </w:p>
    <w:p>
      <w:pPr/>
      <w:r>
        <w:rPr/>
        <w:t xml:space="preserve">Některé housle zkusil hned učitel naladit.</w:t>
      </w:r>
    </w:p>
    <w:p>
      <w:pPr/>
      <w:r>
        <w:rPr/>
        <w:t xml:space="preserve">Vzhledem k tomu, že jde o takzvané housle celé, budou je používat žáci starší, kteří už něco zahrát dovedou.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472/housle-ze-ztrat-a-nalezu-vyuziji-karvinsk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2026-06-18T14:24:08+02:00</dcterms:created>
  <dcterms:modified xsi:type="dcterms:W3CDTF">2026-06-18T14:24:08+02:00</dcterms:modified>
</cp:coreProperties>
</file>

<file path=docProps/custom.xml><?xml version="1.0" encoding="utf-8"?>
<Properties xmlns="http://schemas.openxmlformats.org/officeDocument/2006/custom-properties" xmlns:vt="http://schemas.openxmlformats.org/officeDocument/2006/docPropsVTypes"/>
</file>