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29.8.2014,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Malířka Alena Schäferová vystavuje v Novém Jičíně</w:t>
      </w:r>
    </w:p>
    <w:p>
      <w:pPr/>
      <w:r>
        <w:rPr/>
        <w:t xml:space="preserve">Její rodiče byli oba talentovaní, Alena Schäferová i její sestra se tak umění věnovaly doslova od narození.</w:t>
      </w:r>
    </w:p>
    <w:p>
      <w:pPr/>
      <w:r>
        <w:rPr/>
        <w:t xml:space="preserve">Alena Schäferová, autorka výstavy: „Tatínek byl ochotní divadelní. Já jsem jim už jako malá holka navrhovala scénu. Takže tam jsem měla nasměřováno. A ještě kromě toho jsem tady v Novém Jičíně chodila na lidovou školu umění k profesoru Svačinovi. A to byl vynikající kantor teda.”</w:t>
      </w:r>
    </w:p>
    <w:p>
      <w:pPr/>
      <w:r>
        <w:rPr/>
        <w:t xml:space="preserve">Alena Schäferová pak vystudovala školu v Uherském Hradišti a vrhla se na uměleckou tvorbu. Navrhla kostýmy pro desítky televizních filmů a pohádek. Její obrazy zdobí suverénní kresba nejrůznějších figurálních kompozic.</w:t>
      </w:r>
    </w:p>
    <w:p>
      <w:pPr/>
      <w:r>
        <w:rPr/>
        <w:t xml:space="preserve">Alena Schäferová, autorka výstavy: „Já jsem vždycky tíhla k postavě. Trochu se pochválím, ale myslím si, že jsem dobrý kreslíř, takže se nevyhýbám realistické tvorbě. Já jsem takový klasik, prostě miluji klasickou malbu a nejsem žádný experimentátor, takže se věnuji těm olejomalbám a těm svým kresbám. Vždycky v tom je příběh, vždycky je tam člověk, výraz, ženská, muž. Také trochu v nadsázce ztvárňuji vztah mezi muži a ženami. Mám pocit, že jsem strašně pozitivní v těch obrazech, takže se tím bavím. Je to pro mě taková velká terapie.”</w:t>
      </w:r>
    </w:p>
    <w:p>
      <w:pPr/>
      <w:r>
        <w:rPr/>
        <w:t xml:space="preserve">Kresby, malby a kostýmní návrhy Aleny Schäferové můžete v Nové galerii Žerotínského zámku vidět do 19.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483/malirka-alena-schaferova-vystavuj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2026-05-25T20:28:42+02:00</dcterms:created>
  <dcterms:modified xsi:type="dcterms:W3CDTF">2026-05-25T20:28:42+02:00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