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opět konaly Hornické slavnosti</w:t>
      </w:r>
    </w:p>
    <w:p>
      <w:pPr/>
      <w:r>
        <w:rPr/>
        <w:t xml:space="preserve">Pietním aktem u sochy horníka před Slezskou univerzitou začaly letošní tradiční hornické slavnosti. Památce horníků, kteří zahynuli pod zemí, se tady poklonili zástupci vedení OKD, představitelé Karviné, krojovaní i bývalí horníci. Poté se všichni společně vydali do kostela Povýšení svatého kříže.</w:t>
      </w:r>
    </w:p>
    <w:p>
      <w:pPr/>
      <w:r>
        <w:rPr/>
        <w:t xml:space="preserve">V průvodu nechyběla ani představitelka svaté Barbory, patronky horníků a dva malí Permoníčci.</w:t>
      </w:r>
    </w:p>
    <w:p>
      <w:pPr/>
      <w:r>
        <w:rPr/>
        <w:t xml:space="preserve">Jaroslava Kavková, představitelka sv.Barborky</w:t>
      </w:r>
    </w:p>
    <w:p>
      <w:pPr/>
      <w:r>
        <w:rPr/>
        <w:t xml:space="preserve">Úderem dvanácté hodiny se pak také za všechny zemřelé horníky konala bohoslužba.</w:t>
      </w:r>
    </w:p>
    <w:p>
      <w:pPr/>
      <w:r>
        <w:rPr/>
        <w:t xml:space="preserve">Horníci neskrývali radost z toho, že se po roční odmlce tradice slavností vrací zpátky. Loni se konal jen pietní akt a mše, oslavy pak kvůli ekonomickým úsporám společnosti nepokračovaly.</w:t>
      </w:r>
    </w:p>
    <w:p>
      <w:pPr/>
      <w:r>
        <w:rPr/>
        <w:t xml:space="preserve">Anketa:</w:t>
      </w:r>
    </w:p>
    <w:p>
      <w:pPr/>
      <w:r>
        <w:rPr/>
        <w:t xml:space="preserve">Oslavy pak pokračovaly až do večera v zámeckém parku, kde vyrostlo velké pódium. Přítomným návštěvníkům, ale především přítomným horníkům tak zazpíval Pavel Dobeš nebo Anna 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89/v-karvine-se-opet-konaly-hornic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2026-08-07T18:01:34+02:00</dcterms:created>
  <dcterms:modified xsi:type="dcterms:W3CDTF">2026-08-07T18:01:34+02:00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