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MS kraji vychovávají kvalifikované lidi</w:t>
      </w:r>
    </w:p>
    <w:p>
      <w:pPr/>
      <w:r>
        <w:rPr/>
        <w:t xml:space="preserve">Jedním  z problémů, které často trápí zaměstnavatele nejen v Moravskoslezském kraji, je nedostatek kvalifikovaných pracovníků. Náš region je navíc specificky zaměřen na průmysl. Jak získat vhodné lidi, bylo jedním z témat odborné konference v Ostravě.</w:t>
      </w:r>
    </w:p>
    <w:p>
      <w:pPr/>
      <w:r>
        <w:rPr/>
        <w:t xml:space="preserve">Jana  Trdá, pořadatelka konference Kvalita ve vzdělávání - “Konference je určena především pro personalisty a lidi, kteří se zabývají vzděláváním. Zaměřena je na to, abychom se naučili dělat vzdělávání kvalitě, protože to je v současné době velký problém.”</w:t>
      </w:r>
    </w:p>
    <w:p>
      <w:pPr/>
      <w:r>
        <w:rPr/>
        <w:t xml:space="preserve">Součástí dvoudenní konference byly i nejrůznější workshopy, kde si účastníci mohli navzájem předávat zkušenosti. </w:t>
      </w:r>
    </w:p>
    <w:p>
      <w:pPr/>
      <w:r>
        <w:rPr/>
        <w:t xml:space="preserve">Monika Barton, přednášející - “Povídala jsem tady o principu heutagogiky, což je vzdělávání hodně interaktivní a podporuje v lidech aktivní podnikatelský přístup.” </w:t>
      </w:r>
    </w:p>
    <w:p>
      <w:pPr/>
      <w:r>
        <w:rPr/>
        <w:t xml:space="preserve">Petr Skondrojanis, přednášející - “20 let pracuji v personalistice. Na konferenci jsem hlavně proto, že si myslím, že se dá zlepšit a inovovat  víceméně skoro jakýkoliv proces, když o něm začneme uvažovat, že ho tvoří  lidi.”</w:t>
      </w:r>
    </w:p>
    <w:p>
      <w:pPr/>
      <w:r>
        <w:rPr/>
        <w:t xml:space="preserve">Jaroslava Rezlerová, ředitelka personální agentury - “Když se dívám v MS kraji tak speciálně, je spíše méně důležité jestli má člověk učiliště nebo nějakou střední školu. Je mnohem důležitější, jaký vystudoval obor.” </w:t>
      </w:r>
    </w:p>
    <w:p>
      <w:pPr/>
      <w:r>
        <w:rPr/>
        <w:t xml:space="preserve">Účastníci konference ale mysleli i na charitu. Byl vydražen obraz a peníze za něj pomohou při dostavbě vzdělávací budovy Jedličkova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52/skoly-v-ms-kraji-vychovavaji-kvalifikova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2026-04-29T16:36:46+02:00</dcterms:created>
  <dcterms:modified xsi:type="dcterms:W3CDTF">2026-04-29T16:36:46+02:00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