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22:46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na bruntálské speciální škole</w:t>
      </w:r>
    </w:p>
    <w:p>
      <w:pPr/>
      <w:r>
        <w:rPr/>
        <w:t xml:space="preserve">Do nejnovějšího projektu škola zapojila žáky z prvního stupně školy praktické a žáky školy speciální.</w:t>
      </w:r>
    </w:p>
    <w:p>
      <w:pPr/>
      <w:r>
        <w:rPr/>
        <w:t xml:space="preserve">Pavla Paseková, ředitelka:  „Je to podpora expresívních terapií ve výuce žáků se speciálními vzdělávacími potřebami v Moravskoslezském kraji. Škola do tohoto projektu vstoupila jako partner. Jedná se v podstatě o muzikoterapii a arteterapii.“</w:t>
      </w:r>
    </w:p>
    <w:p>
      <w:pPr/>
      <w:r>
        <w:rPr/>
        <w:t xml:space="preserve">Muzikoterapie je metoda, která jako terapeutického prostředku využívá hudbu. Děti jsou jí přímo nadšené.</w:t>
      </w:r>
    </w:p>
    <w:p>
      <w:pPr/>
      <w:r>
        <w:rPr/>
        <w:t xml:space="preserve">Ludmila Nedopilková, učitelka: „Děti se učí hrát na nástroje, které možná ani neznaly. Některé   jenom poslouchají při krátkých relaxacích a po každé relaxaci i po každé činnosti se snažíme povídat o tom, co jsme dělali a jak to na děti působilo.“</w:t>
      </w:r>
    </w:p>
    <w:p>
      <w:pPr/>
      <w:r>
        <w:rPr/>
        <w:t xml:space="preserve">Vlaďka Holásková, učitelka:  „My budeme hrát na africké bubny djembe. Dohromady je to sedm žáků, věnujeme se tomu dvakrát v týdnu po dvě vyučovací hodiny, jsou na to vyčleněné hudební výchovy.S těmi bubny i vystupujeme, takže i na veřejnosti jsme vidět.“</w:t>
      </w:r>
    </w:p>
    <w:p>
      <w:pPr/>
      <w:r>
        <w:rPr/>
        <w:t xml:space="preserve">Anketa, žáci školy:</w:t>
      </w:r>
    </w:p>
    <w:p>
      <w:pPr/>
      <w:r>
        <w:rPr/>
        <w:t xml:space="preserve">„Nás to všechny baví. Mluvím za všechny.“</w:t>
      </w:r>
    </w:p>
    <w:p>
      <w:pPr/>
      <w:r>
        <w:rPr/>
        <w:t xml:space="preserve">„Líbí se mi to, to je dobré bubnovat.“</w:t>
      </w:r>
    </w:p>
    <w:p>
      <w:pPr/>
      <w:r>
        <w:rPr/>
        <w:t xml:space="preserve">„Není to těžké, dá se to naučit.“</w:t>
      </w:r>
    </w:p>
    <w:p>
      <w:pPr/>
      <w:r>
        <w:rPr/>
        <w:t xml:space="preserve">„Máme doma bubny.“</w:t>
      </w:r>
    </w:p>
    <w:p>
      <w:pPr/>
      <w:r>
        <w:rPr/>
        <w:t xml:space="preserve">„My tady máme africký buben, tibetskou mísu a máme tady děšťovku.“</w:t>
      </w:r>
    </w:p>
    <w:p>
      <w:pPr/>
      <w:r>
        <w:rPr/>
        <w:t xml:space="preserve">Muzikoterapie bývala v minulosti pokládaná za šarlatánství. V posledních letech odborníci názor změnili a oceňují její  kladný vliv na lidskou osobnost.</w:t>
      </w:r>
    </w:p>
    <w:p>
      <w:pPr/>
      <w:r>
        <w:rPr/>
        <w:t xml:space="preserve">Ludmila Nedopilková, učitelka: „Význam to má veliký. Oni se učí spolu žít, učí se poslouchat a taky se seznamují s novými věcmi.“ </w:t>
      </w:r>
    </w:p>
    <w:p>
      <w:pPr/>
      <w:r>
        <w:rPr/>
        <w:t xml:space="preserve">Vlaďka Holásková, učitelka: „Je to taky pro ně velká motivace – vyjádření se beze slov formou té hudby, takže nás to obohatilo všechny kompletně.“</w:t>
      </w:r>
    </w:p>
    <w:p>
      <w:pPr/>
      <w:r>
        <w:rPr/>
        <w:t xml:space="preserve">Využití muzikoterapie ve výchově a vzdělávání dětí se  jednoznačně osvědčilo. Škola v něm proto bude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654/muzikoterapie-na-bruntalske-special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2026-05-21T04:55:23+02:00</dcterms:created>
  <dcterms:modified xsi:type="dcterms:W3CDTF">2026-05-21T04:55:23+02:00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