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mohli navštívit střediska Charity F-M</w:t>
      </w:r>
    </w:p>
    <w:p>
      <w:pPr/>
      <w:r>
        <w:rPr/>
        <w:t xml:space="preserve">Charita Frýdek-Místek provozuje dohromady dvanáct středisek. Některá se zabývají péčí o osoby s psychickým onemocněním, jiná pomáhají seniorům nebo dětem. Na všechna tato střediska se mohli zájemci přijít podívat, a to v rámci Dne otevřených dveří, kdy si mohli prohlédnout prostory a pomůcky a dozvědět se spoustu zajímavých informací.</w:t>
      </w:r>
    </w:p>
    <w:p>
      <w:pPr/>
      <w:r>
        <w:rPr/>
        <w:t xml:space="preserve">Michaela Míčková, sociální pracovnice Charitní pečovatelské služby: “Nacházíte se v Charitní pečovatelské službě. Tady je půjčovna pomůcek. Můžete tady vidět různé druhy chodítek, dále tam máme sedák na wc, potom máme kyslíkový koncentrátor.”</w:t>
      </w:r>
    </w:p>
    <w:p>
      <w:pPr/>
      <w:r>
        <w:rPr/>
        <w:t xml:space="preserve">Jarmila Karlická, vedoucí Charitní ošetřovatelské služby: “Dneska jim můžeme poskytnout informace o našich službách. Můžeme jim změřit krevní cukr a tlak.”</w:t>
      </w:r>
    </w:p>
    <w:p>
      <w:pPr/>
      <w:r>
        <w:rPr/>
        <w:t xml:space="preserve">V rámci Dne otevřených dveří si pro návštěvníky připravila program také Terénní služba ZOOM pro osoby s duševním onemocněním.</w:t>
      </w:r>
    </w:p>
    <w:p>
      <w:pPr/>
      <w:r>
        <w:rPr/>
        <w:t xml:space="preserve">Lucie Zíková, sociální pracovnice Terénní služby ZOOM: “Máme pro naše návštěvníky připravenu Kavárnu 4. patro, kde je pohostíme kávou, čajem. A u této příležitosti jsme se chtěli zaměřit na osvětu ohledně duševního onemocnění.”</w:t>
      </w:r>
    </w:p>
    <w:p>
      <w:pPr/>
      <w:r>
        <w:rPr/>
        <w:t xml:space="preserve">Návštěvníci, kteří Den otevřených dveří nestihli, ale přesto by se chtěli o střediscích Charity dozvědět více, mohou navštívit webové stránky www.charitafm.cz.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57/zajemci-mohli-navstivit-strediska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2026-06-29T10:49:24+02:00</dcterms:created>
  <dcterms:modified xsi:type="dcterms:W3CDTF">2026-06-29T10:49:24+02:00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