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frekventované křižovatce nepůjdou semafory</w:t>
      </w:r>
    </w:p>
    <w:p>
      <w:pPr/>
      <w:r>
        <w:rPr/>
        <w:t xml:space="preserve">Křižovatka u centrálního parkoviště v centru Havířova je jednou z nejvytíženějších ve městě. Mnozí řidiči se řídí zásadně podle světelné signalizace. Semafory ale nebudou nyní v provozu. Radnice musí provést rozsáhlou rekonstrukci, protože semafory jsou v provozu už desítky let a dochází k poruchovosti. </w:t>
      </w:r>
    </w:p>
    <w:p>
      <w:pPr/>
      <w:r>
        <w:rPr/>
        <w:t xml:space="preserve">Eva Wojnarová, mluvčí havířovského magistrátu: “Především chci říct, že křižovatka Hlavní třídy, Dlouhé třídy nebude od třetího října uzavřena, ale nebude fungovat světelná signalizace. Chci také říct, že se tam budou dělat různé malé opravy, mezi jinými bude na nové křižovatce indukční smyčka. Zařízení, které počítá četnost vozidel”.</w:t>
      </w:r>
    </w:p>
    <w:p>
      <w:pPr/>
      <w:r>
        <w:rPr/>
        <w:t xml:space="preserve">Přes křižovatku tří ulic vedou také chodníky pro chodce, kteří by si měli při přecházení dávat opravdu pozor. Policie ale apeluje na všechny účastníky provozu.</w:t>
      </w:r>
    </w:p>
    <w:p>
      <w:pPr/>
      <w:r>
        <w:rPr/>
        <w:t xml:space="preserve">Zlatuše Viačková, mluvčí PČR Karviná: “Konkrtétní křižovatka patří mezi velmi frekventované, proto apelujeme na všechny účastníky silničního provozu o zvýšenou pozornost. Řidiče žádáme o ohleduplnost a trpělivot”.</w:t>
      </w:r>
    </w:p>
    <w:p>
      <w:pPr/>
      <w:r>
        <w:rPr/>
        <w:t xml:space="preserve">Práce na křižovatce potrvají měsíc. Světelná signalizace bude opět v provozu od 31.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700/na-frekventovane-krizovatce-nepujdou-semaf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2026-04-18T16:32:00+02:00</dcterms:created>
  <dcterms:modified xsi:type="dcterms:W3CDTF">2026-04-18T16:32:00+02:00</dcterms:modified>
</cp:coreProperties>
</file>

<file path=docProps/custom.xml><?xml version="1.0" encoding="utf-8"?>
<Properties xmlns="http://schemas.openxmlformats.org/officeDocument/2006/custom-properties" xmlns:vt="http://schemas.openxmlformats.org/officeDocument/2006/docPropsVTypes"/>
</file>