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žáci ekonomických škol MS kraje</w:t>
      </w:r>
    </w:p>
    <w:p>
      <w:pPr/>
      <w:r>
        <w:rPr/>
        <w:t xml:space="preserve">Soutěž “Ekonomický tým” je určena pro tříčlenná družstva studentů čtvrtých ročníků oborů obchodní akademie a ekonomické lyceum. Systém je dvoukolový. Krajského kola se zúčastnilo celkem 6 škol z celého regionu. </w:t>
      </w:r>
    </w:p>
    <w:p>
      <w:pPr/>
      <w:r>
        <w:rPr/>
        <w:t xml:space="preserve">Marie Katapodisová, ředitelka Obchodní akademie Ostrava-Poruba: Tím, že je soutěž dvoukolová, dostala se na kvalitativně vyšší úroveň a je zařazena mezi soutěže, které jsou vyhlašovány i ministerstvem školství.”</w:t>
      </w:r>
    </w:p>
    <w:p>
      <w:pPr/>
      <w:r>
        <w:rPr/>
        <w:t xml:space="preserve">Studenti museli nejprve vypracovat test z ekonomiky, účetnictví a informatiky. Celkem hodinu měli na zodpovězení 75 otázek. Při plnění byl kladen důraz na týmovou práci. Ve druhé části pak měli hodinu na přípravu prezentace a 10 minut na samotnou prezentaci.</w:t>
      </w:r>
    </w:p>
    <w:p>
      <w:pPr/>
      <w:r>
        <w:rPr/>
        <w:t xml:space="preserve">anketa: soutěžící studenti: 1/ “Určitě je to dobrá zkušenost, naučíme se novým věcem,” 2/ “Už jsme na té škole 4 roky, takže nějaké vědomosti máme.” 3/ “Nevím, jestli to k něčemu bude, ale určitě bude sranda.”</w:t>
      </w:r>
    </w:p>
    <w:p>
      <w:pPr/>
      <w:r>
        <w:rPr/>
        <w:t xml:space="preserve">Nejvíce bodů nakonec nasbíral tým Obchodní akademie z Ostravy-Mariánských Hor. Vítěz postoupí do celostátního finále, které bude v prosinci v Jihlavě.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28/v-ostrave-soutezili-zaci-ekonomickych-skol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2026-04-17T06:03:53+02:00</dcterms:created>
  <dcterms:modified xsi:type="dcterms:W3CDTF">2026-04-17T06:03:53+02:00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