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Art Today ozdobila bruntálské sídliště</w:t>
      </w:r>
    </w:p>
    <w:p>
      <w:pPr/>
      <w:r>
        <w:rPr/>
        <w:t xml:space="preserve">Akce Art Today se soustřeďuje zejména na ty výtvarné činnosti, na které ve škole v hodinách</w:t>
      </w:r>
    </w:p>
    <w:p>
      <w:pPr/>
      <w:r>
        <w:rPr/>
        <w:t xml:space="preserve">výtvarné výchovy nezbývá místo.</w:t>
      </w:r>
    </w:p>
    <w:p>
      <w:pPr/>
      <w:r>
        <w:rPr/>
        <w:t xml:space="preserve">Leoš Sekanina, ředitel školy:  „Týká se netradičních forem výtvarného umění, většinou nějakého takového toho uličního umění street art podobně. Akci pořádá ZŠ Okružní, nejvíce se podílejí děti ze školní žákovské rady.“</w:t>
      </w:r>
    </w:p>
    <w:p>
      <w:pPr/>
      <w:r>
        <w:rPr/>
        <w:t xml:space="preserve">anketa, účastníci:</w:t>
      </w:r>
    </w:p>
    <w:p>
      <w:pPr/>
      <w:r>
        <w:rPr/>
        <w:t xml:space="preserve">„To je  Art Today a tady lepíme různé obrázky k září.“</w:t>
      </w:r>
    </w:p>
    <w:p>
      <w:pPr/>
      <w:r>
        <w:rPr/>
        <w:t xml:space="preserve">„K tématu září.“</w:t>
      </w:r>
    </w:p>
    <w:p>
      <w:pPr/>
      <w:r>
        <w:rPr/>
        <w:t xml:space="preserve">„My tady teď vlastně lepíme něco z téma na říjen, nějaké obrázky na říjen.“</w:t>
      </w:r>
    </w:p>
    <w:p>
      <w:pPr/>
      <w:r>
        <w:rPr/>
        <w:t xml:space="preserve">„Vytváříme asi nějakou takovou koláž.“</w:t>
      </w:r>
    </w:p>
    <w:p>
      <w:pPr/>
      <w:r>
        <w:rPr/>
        <w:t xml:space="preserve">„Jsme ze ZŠ Petrin.“</w:t>
      </w:r>
    </w:p>
    <w:p>
      <w:pPr/>
      <w:r>
        <w:rPr/>
        <w:t xml:space="preserve">„My jsme ze ZŠ Jesenická 10. Byli jsme sem pozváni a teď tady máme sprayovat, nebo vyřezávat si šablony jaké chceme a nesprayovat to tady na zeď.“</w:t>
      </w:r>
    </w:p>
    <w:p>
      <w:pPr/>
      <w:r>
        <w:rPr/>
        <w:t xml:space="preserve">Pořadatelé připravili pro děti sedm stanovišť. Mohli na nich vytvářet třeba vlastní grafitti či koláže, ty menší z prvního stupně zase malovali křídami na chodníku.</w:t>
      </w:r>
    </w:p>
    <w:p>
      <w:pPr/>
      <w:r>
        <w:rPr/>
        <w:t xml:space="preserve">Šárka Kociánová, učitelka: „Pak tu máme stanoviště nazvané Projekt ex, kde chceme upozornit na situaci v okolí školy, protože tu lidi venčí psy a málokdo to po nich uklízí, takže vyrábí taková hovínka z pěny. Další je tam koláž na téma měsíce. Potom máme mozaiku, kde se snaží napodobit obraz Pabla Picassa Guernica.“</w:t>
      </w:r>
    </w:p>
    <w:p>
      <w:pPr/>
      <w:r>
        <w:rPr/>
        <w:t xml:space="preserve">Každý z účastníků si také mohl vyrobit malou upomínku – magnetku na ledničku.</w:t>
      </w:r>
    </w:p>
    <w:p>
      <w:pPr/>
      <w:r>
        <w:rPr/>
        <w:t xml:space="preserve">Radek Štoller, vedoucí oddělení školství: „Jsme rádi, že se škola ujala organizace takové akce a že je to pro všechny školy ve městě Bruntál. Město, finanční odbor, potažmo oddělení školství, to podporuje.“  </w:t>
      </w:r>
    </w:p>
    <w:p>
      <w:pPr/>
      <w:r>
        <w:rPr/>
        <w:t xml:space="preserve">Netradiční výtvarná činnost děti zaujala. Pořadatelé zvažují, že na třetí ročník akce Art Today  v příštím roce pozvou i děti ze základních škol z okolních obcí.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730/akce-art-today-ozdobila-bruntalske-sid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2026-09-01T04:01:41+02:00</dcterms:created>
  <dcterms:modified xsi:type="dcterms:W3CDTF">2026-09-01T04:01:41+02:00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