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dohodla  KSČM s ČSSD</w:t>
      </w:r>
    </w:p>
    <w:p>
      <w:pPr/>
      <w:r>
        <w:rPr/>
        <w:t xml:space="preserve">Ve čtvrtek v 16 hodin zasedal v Karviné městský výbor KSČM. Výsledek tajného hlasování měl určit, jakým směrem se budoucí koalice bude ubírat. KSČM si přitom stejně jako v Havířově mohla vybrat mezi ČSSD a hnutím ANO.</w:t>
      </w:r>
    </w:p>
    <w:p>
      <w:pPr/>
      <w:r>
        <w:rPr/>
        <w:t xml:space="preserve">Naděžda Antalová, předsedkyně Klubu zastupitelů KSČM v Karviné: ”Dvouhodinové jednání městské rady rozhodlo o uzavření koaliční dohody mezi sociální demokracií a naší stranou.”</w:t>
      </w:r>
    </w:p>
    <w:p>
      <w:pPr/>
      <w:r>
        <w:rPr/>
        <w:t xml:space="preserve">Pro tuto koalici bylo 9 z 15 členů výboru. Hned po hlasování došlo i k podpisu koaliční smlouvy.</w:t>
      </w:r>
    </w:p>
    <w:p>
      <w:pPr/>
      <w:r>
        <w:rPr/>
        <w:t xml:space="preserve">Tomáš Hanzel, primátor Karviné: “Já jsem v prvé řadě velice rád, že se podařilo tuto dohodu s KSČM podepsat, protože je pravda, že to v posledních hodinách bylo docela dramatické.”</w:t>
      </w:r>
    </w:p>
    <w:p>
      <w:pPr/>
      <w:r>
        <w:rPr/>
        <w:t xml:space="preserve">Lídr hnutí ANO Antonín Barák neskrýval z rozhodnutí KSČM zklamání.</w:t>
      </w:r>
    </w:p>
    <w:p>
      <w:pPr/>
      <w:r>
        <w:rPr/>
        <w:t xml:space="preserve">Antonín Barák,lídr hnutí ANO 2011: “Jsme docela zklamáni, protože jsme si sjednotili naše volební programy s komunistickou stranou, nabídli jsme jim maximum, nabídli jsme jim primátora, dva náměstky, pět míst v radě.”</w:t>
      </w:r>
    </w:p>
    <w:p>
      <w:pPr/>
      <w:r>
        <w:rPr/>
        <w:t xml:space="preserve">Primátorem Karviné bude i nadále Tomáš Hanzel. Z náměstků ČSSD zůstává Jan Wolf a Lukáš Raszyk, novými náměstky za KSČM budou Karel Wiewiórka a Miroslav Hajdušík. Rada bude složená z 6 členů ČSSD a 5 členů KSČM.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87/v-karvine-se-dohodla--kscm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2026-05-02T11:41:16+02:00</dcterms:created>
  <dcterms:modified xsi:type="dcterms:W3CDTF">2026-05-02T11:41:16+02:00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