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NJ s dětmi mluví o právní odpovědnosti</w:t>
      </w:r>
    </w:p>
    <w:p>
      <w:pPr/>
      <w:r>
        <w:rPr/>
        <w:t xml:space="preserve">Statistika Moravskoslezského kraje, která se dotýká dvou věkových skupin: nezletilých a mladistvých. I díky prevenci počet vyšetřování a stíhání mladých lidí v kraji klesá. Jedním ze zajímavých impulsů jsou i tyto besedy.</w:t>
      </w:r>
    </w:p>
    <w:p>
      <w:pPr/>
      <w:r>
        <w:rPr/>
        <w:t xml:space="preserve">“Právě nám páni policajti ukazovali třeba jestli je to trestní nebo je to jen přestupek,” komentuje jedna z mladých účastnic besedy. “Už v patnácti budu za sebe zodpovídat více, a už mě mohou stíhat více,” říká její spolužák o tom, co se v besedě dozvěděl.</w:t>
      </w:r>
    </w:p>
    <w:p>
      <w:pPr/>
      <w:r>
        <w:rPr/>
        <w:t xml:space="preserve">Mohou do výchovného ústavu nebo do vězení pro mladistvé. I tyto otázky a další postupy z praxe mladé lidi zajímají.</w:t>
      </w:r>
    </w:p>
    <w:p>
      <w:pPr/>
      <w:r>
        <w:rPr/>
        <w:t xml:space="preserve">Petr Směták, policista: “Mají zájem hlavně o ty věci, které se jich přímo týkají. Nebudeme naivní, ptají se na kouření, ptají se na alkohol. Mají možnost se zeptat na cokoliv, jak funguje policie nebo OSPOD.”</w:t>
      </w:r>
    </w:p>
    <w:p>
      <w:pPr/>
      <w:r>
        <w:rPr/>
        <w:t xml:space="preserve">Miroslava Scholze, kurátor pro děti a mládež, MěÚ Nový Jičín: “Děti se opravdu dozví hlavně příklady z praxe. Někteří opravdu na nás hledí a ptají se, jestli je to pravda, jestli se toto může opravdu stát. Myslím si, že to pomůže v prevenci, ale děti si více věcí uvědomí.”</w:t>
      </w:r>
    </w:p>
    <w:p>
      <w:pPr/>
      <w:r>
        <w:rPr/>
        <w:t xml:space="preserve">Za letošní rok policisté v kraji vyšetřují stovky případů, do kterých jsou zapleteni mladí lidé do 18 let. Nejčastěji jsou to krádeže, úmyslné ublížení na zdraví a loupeže.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828/policiste-v-nj-s-detmi-mluvi-o-pravni-odp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2026-05-30T19:33:01+02:00</dcterms:created>
  <dcterms:modified xsi:type="dcterms:W3CDTF">2026-05-30T19:33:01+02:00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