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pro nezaměstnané na Bruntálsku</w:t>
      </w:r>
    </w:p>
    <w:p>
      <w:pPr/>
      <w:r>
        <w:rPr/>
        <w:t xml:space="preserve">Nezaměstnanost v okrese Bruntál přesahuje dvanáct procent. Je nejvyšší v Moravskoslezském kraji a třetí nejvyšší v České republice.</w:t>
      </w:r>
    </w:p>
    <w:p>
      <w:pPr/>
      <w:r>
        <w:rPr/>
        <w:t xml:space="preserve">Jaroslava Hynková, nezaměstnaná: „Kor, když máte omezení zdravotní, nebo jste nemocný, tak to už vůbec se nechytáte, s dětma malýma už vůbec ne. Já ji hledám už čtyři roky. Co pro to dělám? Lítám po obchodech, po firmách všude možně, ptám se po známých, ale bohužel.“</w:t>
      </w:r>
    </w:p>
    <w:p>
      <w:pPr/>
      <w:r>
        <w:rPr/>
        <w:t xml:space="preserve">Ivo Horáček, nezaměstnaný: „Já mám smůlu. Mně to nevyšlo kvůli zdravotním problémům a hlavně z té papírové části se mi to nepodařilo.“</w:t>
      </w:r>
    </w:p>
    <w:p>
      <w:pPr/>
      <w:r>
        <w:rPr/>
        <w:t xml:space="preserve">Projekt sdružení Liga by měl být jednou z možností, jak vysokou nezaměstnanost poněkud snížit. Klienti zařazení do projektu absolvují třeba motivační nebo komunikační kurz a také některou z rekvalifikací. </w:t>
      </w:r>
    </w:p>
    <w:p>
      <w:pPr/>
      <w:r>
        <w:rPr/>
        <w:t xml:space="preserve">Jana Juřenová, ředitelka o.s. Liga: „Hlavním cílem ale je, zaměstnat klienty, zajistit jim práci alespoň na jeden rok. Zaměstnavatelé, se kterými v rámci projektu spolupracujeme, nebo budeme spolupracovat, mají možnost získat příspěvek až na dobu devíti měsíců ve výši až 16 500 Kč na jednoho pracovníka, pokud s ním uzavřou smlouvu alespoň na dobu dvanácti měsíců.“</w:t>
      </w:r>
    </w:p>
    <w:p>
      <w:pPr/>
      <w:r>
        <w:rPr/>
        <w:t xml:space="preserve">Většinu prostředků na projekt se sdružení podařilo získat z peněz Evropské unie.</w:t>
      </w:r>
    </w:p>
    <w:p>
      <w:pPr/>
      <w:r>
        <w:rPr/>
        <w:t xml:space="preserve">Jana Juřenová, ředitelka o.s. liga: „Projekt je spolufinancován z Evropského sociálního fondu prostřednictvím Operačního programu Lidské zdroje a zaměstnanost a státního rozpočtu ČR.“</w:t>
      </w:r>
    </w:p>
    <w:p>
      <w:pPr/>
      <w:r>
        <w:rPr/>
        <w:t xml:space="preserve">Šanci získat zaměstnání mají klienti poměrně vysokou. Zájem ze strany zaměstnavatelů předčil očekávání.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29/novy-projekt-pro-nezamestnan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2026-05-02T11:41:47+02:00</dcterms:created>
  <dcterms:modified xsi:type="dcterms:W3CDTF">2026-05-02T11:41:47+02:00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