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povede koalice ANO, ČSSD a KDU-ČSL</w:t>
      </w:r>
    </w:p>
    <w:p>
      <w:pPr/>
      <w:r>
        <w:rPr/>
        <w:t xml:space="preserve">Ostravu povede v následujících čtyřech letech tojkoalice ANO, ČSSD a lidovců. Smlouva, která má 26 bodů byla podepsána ve středu pozdě večer. V 55 členném zastupitelstvu bude mít koalice 31 křesel. Primátorem se stane Tomáš Macura, který chce mít pod sebou finance a veřejné zakázky.</w:t>
      </w:r>
    </w:p>
    <w:p>
      <w:pPr/>
      <w:r>
        <w:rPr/>
        <w:t xml:space="preserve">Tomáš Macura (ANO), kandidát na primátora: “Jsem optimista a věřím, že se nám podaří ty případné spory řešit.”</w:t>
      </w:r>
    </w:p>
    <w:p>
      <w:pPr/>
      <w:r>
        <w:rPr/>
        <w:t xml:space="preserve">V jedenáctičlenné radě města bude mít ANO pět křesel, ČSSD čtyři a KDU-ČSL dvě.  ANO bude mít ještě dva posty náměstků. ČSSD bude mít 3 náměstky. </w:t>
      </w:r>
    </w:p>
    <w:p>
      <w:pPr/>
      <w:r>
        <w:rPr/>
        <w:t xml:space="preserve">Lumír Palyza, lídr ČSSD: “Je to zajímavý projekt, který může být funkční a určitě je perspektivní a je na všech třech stranách aby prokázaly životaschopnost.”</w:t>
      </w:r>
    </w:p>
    <w:p>
      <w:pPr/>
      <w:r>
        <w:rPr/>
        <w:t xml:space="preserve">Lidovci budou mít pod sebou resort zdravotnictví, sociálních věci a školství. </w:t>
      </w:r>
    </w:p>
    <w:p>
      <w:pPr/>
      <w:r>
        <w:rPr/>
        <w:t xml:space="preserve">Zbyněk Pražák, lídr KDU-ČSL: “My jsme do voleb šli s tím, že uděláme všechno proto, abychom se mohli podílet na řízení města a jsme velice rádi, že se to podařilo.”</w:t>
      </w:r>
    </w:p>
    <w:p>
      <w:pPr/>
      <w:r>
        <w:rPr/>
        <w:t xml:space="preserve">Ustavující schůze zastupitelstva bude s velkou pravděpodobností 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58/ostravu-povede-koalice-ano-cssd-a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2026-06-25T06:58:47+02:00</dcterms:created>
  <dcterms:modified xsi:type="dcterms:W3CDTF">2026-06-25T06:58:47+02:00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